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5B900" w14:textId="77777777" w:rsidR="00AA6F4D" w:rsidRPr="00BB212B" w:rsidRDefault="000463B5" w:rsidP="0021114E">
      <w:pPr>
        <w:pStyle w:val="LGAItemNoHeading"/>
        <w:spacing w:before="240"/>
        <w:rPr>
          <w:rFonts w:ascii="Arial" w:hAnsi="Arial" w:cs="Arial"/>
          <w:sz w:val="28"/>
          <w:szCs w:val="28"/>
        </w:rPr>
      </w:pPr>
      <w:r>
        <w:rPr>
          <w:rFonts w:ascii="Arial" w:hAnsi="Arial" w:cs="Arial"/>
          <w:sz w:val="28"/>
          <w:szCs w:val="28"/>
        </w:rPr>
        <w:t xml:space="preserve">Boosting the Visitor Economy </w:t>
      </w:r>
    </w:p>
    <w:p w14:paraId="00771643"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0463B5">
        <w:rPr>
          <w:rFonts w:ascii="Arial" w:hAnsi="Arial" w:cs="Arial"/>
          <w:b/>
          <w:szCs w:val="22"/>
        </w:rPr>
        <w:t xml:space="preserve"> </w:t>
      </w:r>
    </w:p>
    <w:p w14:paraId="739DB2F9" w14:textId="77777777" w:rsidR="0021114E" w:rsidRPr="0021114E" w:rsidRDefault="0021114E" w:rsidP="0021114E">
      <w:pPr>
        <w:pStyle w:val="MainText"/>
        <w:spacing w:line="240" w:lineRule="auto"/>
        <w:rPr>
          <w:rFonts w:ascii="Arial" w:hAnsi="Arial" w:cs="Arial"/>
          <w:b/>
          <w:szCs w:val="22"/>
        </w:rPr>
      </w:pPr>
    </w:p>
    <w:p w14:paraId="03E7E1DD"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71D08D69" w14:textId="77777777" w:rsidR="00A601EC" w:rsidRPr="0021114E" w:rsidRDefault="00A601EC" w:rsidP="0021114E">
      <w:pPr>
        <w:pStyle w:val="MainText"/>
        <w:spacing w:line="240" w:lineRule="auto"/>
        <w:rPr>
          <w:rFonts w:ascii="Arial" w:hAnsi="Arial" w:cs="Arial"/>
          <w:b/>
          <w:szCs w:val="22"/>
        </w:rPr>
      </w:pPr>
    </w:p>
    <w:p w14:paraId="68CDE2D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D8428F3" w14:textId="77777777" w:rsidR="00A601EC" w:rsidRDefault="00A601EC" w:rsidP="0021114E">
      <w:pPr>
        <w:pStyle w:val="MainText"/>
        <w:spacing w:line="240" w:lineRule="auto"/>
        <w:rPr>
          <w:rFonts w:ascii="Arial" w:hAnsi="Arial" w:cs="Arial"/>
          <w:szCs w:val="22"/>
        </w:rPr>
      </w:pPr>
    </w:p>
    <w:p w14:paraId="1223B9C3" w14:textId="77777777" w:rsidR="00E60F29" w:rsidRDefault="00E60F29" w:rsidP="0021114E">
      <w:pPr>
        <w:pStyle w:val="MainText"/>
        <w:spacing w:line="240" w:lineRule="auto"/>
        <w:rPr>
          <w:rFonts w:ascii="Arial" w:hAnsi="Arial" w:cs="Arial"/>
          <w:szCs w:val="22"/>
        </w:rPr>
      </w:pPr>
      <w:r>
        <w:rPr>
          <w:rFonts w:ascii="Arial" w:hAnsi="Arial" w:cs="Arial"/>
          <w:szCs w:val="22"/>
        </w:rPr>
        <w:t>This paper updates Members on the LGA’s an</w:t>
      </w:r>
      <w:r w:rsidR="00B2288B">
        <w:rPr>
          <w:rFonts w:ascii="Arial" w:hAnsi="Arial" w:cs="Arial"/>
          <w:szCs w:val="22"/>
        </w:rPr>
        <w:t>alysis of the visitor economy and suggested actions to address the productivity challenge.</w:t>
      </w:r>
    </w:p>
    <w:p w14:paraId="7F9A2C40" w14:textId="77777777" w:rsidR="00E60F29" w:rsidRDefault="00E60F29" w:rsidP="0021114E">
      <w:pPr>
        <w:pStyle w:val="MainText"/>
        <w:spacing w:line="240" w:lineRule="auto"/>
        <w:rPr>
          <w:rFonts w:ascii="Arial" w:hAnsi="Arial" w:cs="Arial"/>
          <w:szCs w:val="22"/>
        </w:rPr>
      </w:pPr>
    </w:p>
    <w:p w14:paraId="58A09F37" w14:textId="77777777" w:rsidR="000463B5" w:rsidRPr="0021114E" w:rsidRDefault="000463B5" w:rsidP="0021114E">
      <w:pPr>
        <w:pStyle w:val="MainText"/>
        <w:spacing w:line="240" w:lineRule="auto"/>
        <w:rPr>
          <w:rFonts w:ascii="Arial" w:hAnsi="Arial" w:cs="Arial"/>
          <w:szCs w:val="22"/>
        </w:rPr>
      </w:pPr>
      <w:r>
        <w:rPr>
          <w:rFonts w:ascii="Arial" w:hAnsi="Arial" w:cs="Arial"/>
          <w:szCs w:val="22"/>
        </w:rPr>
        <w:t xml:space="preserve">The Board will be joined by Peter Hampson, Chief Executive, </w:t>
      </w:r>
      <w:r w:rsidR="00F0650B">
        <w:rPr>
          <w:rFonts w:ascii="Arial" w:hAnsi="Arial" w:cs="Arial"/>
          <w:szCs w:val="22"/>
        </w:rPr>
        <w:t xml:space="preserve">British Destinations – the national representative body for </w:t>
      </w:r>
      <w:r w:rsidR="00BF20D4">
        <w:rPr>
          <w:rFonts w:ascii="Arial" w:hAnsi="Arial" w:cs="Arial"/>
          <w:szCs w:val="22"/>
        </w:rPr>
        <w:t>destination</w:t>
      </w:r>
      <w:r w:rsidR="00F0650B">
        <w:rPr>
          <w:rFonts w:ascii="Arial" w:hAnsi="Arial" w:cs="Arial"/>
          <w:szCs w:val="22"/>
        </w:rPr>
        <w:t xml:space="preserve"> partnerships encompassing local government and other public-private partnerships.  </w:t>
      </w:r>
    </w:p>
    <w:p w14:paraId="2508E683" w14:textId="77777777" w:rsidR="00C56860" w:rsidRPr="0021114E" w:rsidRDefault="00C56860" w:rsidP="0021114E">
      <w:pPr>
        <w:pStyle w:val="MainText"/>
        <w:spacing w:line="240" w:lineRule="auto"/>
        <w:rPr>
          <w:rFonts w:ascii="Arial" w:hAnsi="Arial" w:cs="Arial"/>
          <w:szCs w:val="22"/>
        </w:rPr>
      </w:pPr>
    </w:p>
    <w:p w14:paraId="617FE7C9" w14:textId="77777777" w:rsidR="000A3935" w:rsidRPr="0021114E" w:rsidRDefault="000A3935" w:rsidP="0021114E">
      <w:pPr>
        <w:pStyle w:val="MainText"/>
        <w:spacing w:line="240" w:lineRule="auto"/>
        <w:rPr>
          <w:rFonts w:ascii="Arial" w:hAnsi="Arial" w:cs="Arial"/>
          <w:szCs w:val="22"/>
        </w:rPr>
      </w:pPr>
    </w:p>
    <w:p w14:paraId="02EBECB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740C67B" w14:textId="77777777">
        <w:tc>
          <w:tcPr>
            <w:tcW w:w="9157" w:type="dxa"/>
          </w:tcPr>
          <w:p w14:paraId="2FE47156" w14:textId="0E29DF6D" w:rsidR="000C3360" w:rsidRPr="0021114E" w:rsidRDefault="000C3360" w:rsidP="0021114E">
            <w:pPr>
              <w:pStyle w:val="MainText"/>
              <w:spacing w:line="240" w:lineRule="auto"/>
              <w:rPr>
                <w:rFonts w:ascii="Arial" w:hAnsi="Arial" w:cs="Arial"/>
                <w:b/>
                <w:szCs w:val="22"/>
              </w:rPr>
            </w:pPr>
          </w:p>
          <w:p w14:paraId="69DCAFB5" w14:textId="6A986683"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24D9DD3" w14:textId="77777777" w:rsidR="000C3360" w:rsidRDefault="000C3360" w:rsidP="0021114E">
            <w:pPr>
              <w:pStyle w:val="MainText"/>
              <w:spacing w:line="240" w:lineRule="auto"/>
              <w:rPr>
                <w:rFonts w:ascii="Arial" w:hAnsi="Arial" w:cs="Arial"/>
                <w:szCs w:val="22"/>
              </w:rPr>
            </w:pPr>
          </w:p>
          <w:p w14:paraId="06AC9726" w14:textId="77777777" w:rsidR="00B2288B" w:rsidRDefault="00B2288B" w:rsidP="0021114E">
            <w:pPr>
              <w:pStyle w:val="MainText"/>
              <w:spacing w:line="240" w:lineRule="auto"/>
              <w:rPr>
                <w:rFonts w:ascii="Arial" w:hAnsi="Arial" w:cs="Arial"/>
                <w:szCs w:val="22"/>
              </w:rPr>
            </w:pPr>
            <w:r>
              <w:rPr>
                <w:rFonts w:ascii="Arial" w:hAnsi="Arial" w:cs="Arial"/>
                <w:szCs w:val="22"/>
              </w:rPr>
              <w:t xml:space="preserve">Members are invited to discuss the suggested actions in </w:t>
            </w:r>
            <w:r w:rsidR="001046C4">
              <w:rPr>
                <w:rFonts w:ascii="Arial" w:hAnsi="Arial" w:cs="Arial"/>
                <w:szCs w:val="22"/>
              </w:rPr>
              <w:t>paragraph 29.</w:t>
            </w:r>
          </w:p>
          <w:p w14:paraId="262F4B12" w14:textId="77777777" w:rsidR="00B2288B" w:rsidRPr="0021114E" w:rsidRDefault="00B2288B" w:rsidP="0021114E">
            <w:pPr>
              <w:pStyle w:val="MainText"/>
              <w:spacing w:line="240" w:lineRule="auto"/>
              <w:rPr>
                <w:rFonts w:ascii="Arial" w:hAnsi="Arial" w:cs="Arial"/>
                <w:szCs w:val="22"/>
              </w:rPr>
            </w:pPr>
          </w:p>
          <w:p w14:paraId="7F5FC934" w14:textId="28045B02"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8B6BDAA" w14:textId="77777777" w:rsidR="00A601EC" w:rsidRPr="0021114E" w:rsidRDefault="00A601EC" w:rsidP="0021114E">
            <w:pPr>
              <w:pStyle w:val="MainText"/>
              <w:spacing w:line="240" w:lineRule="auto"/>
              <w:rPr>
                <w:rFonts w:ascii="Arial" w:hAnsi="Arial" w:cs="Arial"/>
                <w:b/>
                <w:szCs w:val="22"/>
              </w:rPr>
            </w:pPr>
          </w:p>
          <w:p w14:paraId="69AC32E8" w14:textId="77777777" w:rsidR="000A3935" w:rsidRDefault="00B2288B" w:rsidP="00B2288B">
            <w:pPr>
              <w:pStyle w:val="MainText"/>
              <w:spacing w:line="240" w:lineRule="auto"/>
              <w:rPr>
                <w:rFonts w:ascii="Arial" w:hAnsi="Arial" w:cs="Arial"/>
                <w:szCs w:val="22"/>
              </w:rPr>
            </w:pPr>
            <w:r>
              <w:rPr>
                <w:rFonts w:ascii="Arial" w:hAnsi="Arial" w:cs="Arial"/>
                <w:szCs w:val="22"/>
              </w:rPr>
              <w:t>To be taken forward by officers as directed by Members</w:t>
            </w:r>
            <w:r w:rsidR="004C727C">
              <w:rPr>
                <w:rFonts w:ascii="Arial" w:hAnsi="Arial" w:cs="Arial"/>
                <w:szCs w:val="22"/>
              </w:rPr>
              <w:t>.</w:t>
            </w:r>
          </w:p>
          <w:p w14:paraId="3596DA48" w14:textId="4A243258" w:rsidR="004C727C" w:rsidRPr="0021114E" w:rsidRDefault="004C727C" w:rsidP="00B2288B">
            <w:pPr>
              <w:pStyle w:val="MainText"/>
              <w:spacing w:line="240" w:lineRule="auto"/>
              <w:rPr>
                <w:rFonts w:ascii="Arial" w:hAnsi="Arial" w:cs="Arial"/>
                <w:b/>
                <w:szCs w:val="22"/>
              </w:rPr>
            </w:pPr>
          </w:p>
        </w:tc>
      </w:tr>
    </w:tbl>
    <w:p w14:paraId="0B0B6415" w14:textId="77777777" w:rsidR="00AA6F4D" w:rsidRPr="0021114E" w:rsidRDefault="00AA6F4D" w:rsidP="0021114E">
      <w:pPr>
        <w:pStyle w:val="MainText"/>
        <w:spacing w:line="240" w:lineRule="auto"/>
        <w:rPr>
          <w:rFonts w:ascii="Arial" w:hAnsi="Arial" w:cs="Arial"/>
          <w:szCs w:val="22"/>
        </w:rPr>
      </w:pPr>
    </w:p>
    <w:p w14:paraId="4F0B35CC" w14:textId="77777777" w:rsidR="000D2BDB" w:rsidRPr="0021114E" w:rsidRDefault="000D2BDB" w:rsidP="0021114E">
      <w:pPr>
        <w:pStyle w:val="MainText"/>
        <w:spacing w:line="240" w:lineRule="auto"/>
        <w:rPr>
          <w:rFonts w:ascii="Arial" w:hAnsi="Arial" w:cs="Arial"/>
          <w:szCs w:val="22"/>
        </w:rPr>
      </w:pPr>
    </w:p>
    <w:p w14:paraId="7C1BA77A" w14:textId="77777777" w:rsidR="00AA6F4D" w:rsidRPr="0021114E" w:rsidRDefault="00AA6F4D" w:rsidP="0021114E">
      <w:pPr>
        <w:pStyle w:val="MainText"/>
        <w:spacing w:line="240" w:lineRule="auto"/>
        <w:rPr>
          <w:rFonts w:ascii="Arial" w:hAnsi="Arial" w:cs="Arial"/>
          <w:szCs w:val="22"/>
        </w:rPr>
      </w:pPr>
    </w:p>
    <w:tbl>
      <w:tblPr>
        <w:tblW w:w="0" w:type="auto"/>
        <w:tblLook w:val="01E0" w:firstRow="1" w:lastRow="1" w:firstColumn="1" w:lastColumn="1" w:noHBand="0" w:noVBand="0"/>
      </w:tblPr>
      <w:tblGrid>
        <w:gridCol w:w="2802"/>
        <w:gridCol w:w="6378"/>
      </w:tblGrid>
      <w:tr w:rsidR="001046C4" w:rsidRPr="00BE75E8" w14:paraId="615E756A" w14:textId="77777777" w:rsidTr="00975ADD">
        <w:tc>
          <w:tcPr>
            <w:tcW w:w="2802" w:type="dxa"/>
            <w:shd w:val="clear" w:color="auto" w:fill="auto"/>
          </w:tcPr>
          <w:p w14:paraId="4BF4E164" w14:textId="77777777" w:rsidR="001046C4" w:rsidRPr="00BE75E8" w:rsidRDefault="001046C4" w:rsidP="00975ADD">
            <w:pPr>
              <w:pStyle w:val="MainText"/>
              <w:spacing w:after="120" w:line="240" w:lineRule="auto"/>
              <w:rPr>
                <w:rFonts w:ascii="Arial" w:hAnsi="Arial" w:cs="Arial"/>
                <w:szCs w:val="22"/>
              </w:rPr>
            </w:pPr>
            <w:bookmarkStart w:id="0" w:name="OLE_LINK1"/>
            <w:bookmarkStart w:id="1" w:name="OLE_LINK2"/>
            <w:r w:rsidRPr="00BE75E8">
              <w:rPr>
                <w:rFonts w:ascii="Arial" w:hAnsi="Arial" w:cs="Arial"/>
                <w:b/>
                <w:szCs w:val="22"/>
              </w:rPr>
              <w:t>Contact officer:</w:t>
            </w:r>
            <w:r w:rsidRPr="00BE75E8">
              <w:rPr>
                <w:rFonts w:ascii="Arial" w:hAnsi="Arial" w:cs="Arial"/>
                <w:szCs w:val="22"/>
              </w:rPr>
              <w:t xml:space="preserve">  </w:t>
            </w:r>
          </w:p>
        </w:tc>
        <w:tc>
          <w:tcPr>
            <w:tcW w:w="6378" w:type="dxa"/>
            <w:shd w:val="clear" w:color="auto" w:fill="auto"/>
          </w:tcPr>
          <w:p w14:paraId="0C778CBA" w14:textId="77777777" w:rsidR="001046C4" w:rsidRPr="00BE75E8" w:rsidRDefault="001046C4" w:rsidP="00975ADD">
            <w:pPr>
              <w:pStyle w:val="MainText"/>
              <w:spacing w:after="120" w:line="240" w:lineRule="auto"/>
              <w:rPr>
                <w:rFonts w:ascii="Arial" w:hAnsi="Arial" w:cs="Arial"/>
                <w:szCs w:val="22"/>
              </w:rPr>
            </w:pPr>
            <w:r w:rsidRPr="00BE75E8">
              <w:rPr>
                <w:rFonts w:ascii="Arial" w:hAnsi="Arial" w:cs="Arial"/>
                <w:szCs w:val="22"/>
              </w:rPr>
              <w:t xml:space="preserve">Laura Caton </w:t>
            </w:r>
          </w:p>
        </w:tc>
      </w:tr>
      <w:tr w:rsidR="001046C4" w:rsidRPr="00BE75E8" w14:paraId="33016812" w14:textId="77777777" w:rsidTr="00975ADD">
        <w:tc>
          <w:tcPr>
            <w:tcW w:w="2802" w:type="dxa"/>
            <w:shd w:val="clear" w:color="auto" w:fill="auto"/>
          </w:tcPr>
          <w:p w14:paraId="7FCB4609" w14:textId="77777777" w:rsidR="001046C4" w:rsidRPr="00BE75E8" w:rsidRDefault="001046C4" w:rsidP="00975ADD">
            <w:pPr>
              <w:pStyle w:val="MainText"/>
              <w:spacing w:after="120" w:line="240" w:lineRule="auto"/>
              <w:rPr>
                <w:rFonts w:ascii="Arial" w:hAnsi="Arial" w:cs="Arial"/>
                <w:b/>
                <w:szCs w:val="22"/>
              </w:rPr>
            </w:pPr>
            <w:r w:rsidRPr="00BE75E8">
              <w:rPr>
                <w:rFonts w:ascii="Arial" w:hAnsi="Arial" w:cs="Arial"/>
                <w:b/>
                <w:szCs w:val="22"/>
              </w:rPr>
              <w:t>Position:</w:t>
            </w:r>
          </w:p>
        </w:tc>
        <w:tc>
          <w:tcPr>
            <w:tcW w:w="6378" w:type="dxa"/>
            <w:shd w:val="clear" w:color="auto" w:fill="auto"/>
          </w:tcPr>
          <w:p w14:paraId="344AC201" w14:textId="77777777" w:rsidR="001046C4" w:rsidRPr="00BE75E8" w:rsidRDefault="001046C4" w:rsidP="00975ADD">
            <w:pPr>
              <w:pStyle w:val="MainText"/>
              <w:spacing w:after="120" w:line="240" w:lineRule="auto"/>
              <w:rPr>
                <w:rFonts w:ascii="Arial" w:hAnsi="Arial" w:cs="Arial"/>
                <w:szCs w:val="22"/>
              </w:rPr>
            </w:pPr>
            <w:r w:rsidRPr="00BE75E8">
              <w:rPr>
                <w:rFonts w:ascii="Arial" w:hAnsi="Arial" w:cs="Arial"/>
                <w:szCs w:val="22"/>
              </w:rPr>
              <w:t>Senior Advisor</w:t>
            </w:r>
          </w:p>
        </w:tc>
      </w:tr>
      <w:tr w:rsidR="001046C4" w:rsidRPr="00BE75E8" w14:paraId="07656D8D" w14:textId="77777777" w:rsidTr="00975ADD">
        <w:tc>
          <w:tcPr>
            <w:tcW w:w="2802" w:type="dxa"/>
            <w:shd w:val="clear" w:color="auto" w:fill="auto"/>
          </w:tcPr>
          <w:p w14:paraId="58024DDC" w14:textId="77777777" w:rsidR="001046C4" w:rsidRPr="00BE75E8" w:rsidRDefault="001046C4" w:rsidP="00975ADD">
            <w:pPr>
              <w:pStyle w:val="MainText"/>
              <w:spacing w:after="120" w:line="240" w:lineRule="auto"/>
              <w:rPr>
                <w:rFonts w:ascii="Arial" w:hAnsi="Arial" w:cs="Arial"/>
                <w:b/>
                <w:szCs w:val="22"/>
              </w:rPr>
            </w:pPr>
            <w:r w:rsidRPr="00BE75E8">
              <w:rPr>
                <w:rFonts w:ascii="Arial" w:hAnsi="Arial" w:cs="Arial"/>
                <w:b/>
                <w:szCs w:val="22"/>
              </w:rPr>
              <w:t>Phone no:</w:t>
            </w:r>
          </w:p>
        </w:tc>
        <w:tc>
          <w:tcPr>
            <w:tcW w:w="6378" w:type="dxa"/>
            <w:shd w:val="clear" w:color="auto" w:fill="auto"/>
          </w:tcPr>
          <w:p w14:paraId="6B71CA29" w14:textId="77777777" w:rsidR="001046C4" w:rsidRPr="00BE75E8" w:rsidRDefault="001046C4" w:rsidP="00975ADD">
            <w:pPr>
              <w:pStyle w:val="MainText"/>
              <w:spacing w:after="120" w:line="240" w:lineRule="auto"/>
              <w:rPr>
                <w:rFonts w:ascii="Arial" w:hAnsi="Arial" w:cs="Arial"/>
                <w:szCs w:val="22"/>
              </w:rPr>
            </w:pPr>
            <w:r w:rsidRPr="00BE75E8">
              <w:rPr>
                <w:rFonts w:ascii="Arial" w:hAnsi="Arial" w:cs="Arial"/>
                <w:szCs w:val="22"/>
              </w:rPr>
              <w:t>020 7664 3154</w:t>
            </w:r>
          </w:p>
        </w:tc>
      </w:tr>
      <w:tr w:rsidR="001046C4" w:rsidRPr="00BE75E8" w14:paraId="6DA891F1" w14:textId="77777777" w:rsidTr="00975ADD">
        <w:tc>
          <w:tcPr>
            <w:tcW w:w="2802" w:type="dxa"/>
            <w:shd w:val="clear" w:color="auto" w:fill="auto"/>
          </w:tcPr>
          <w:p w14:paraId="592867DA" w14:textId="77777777" w:rsidR="001046C4" w:rsidRPr="00BE75E8" w:rsidRDefault="001046C4" w:rsidP="00975ADD">
            <w:pPr>
              <w:pStyle w:val="MainText"/>
              <w:spacing w:after="120" w:line="240" w:lineRule="auto"/>
              <w:rPr>
                <w:rFonts w:ascii="Arial" w:hAnsi="Arial" w:cs="Arial"/>
                <w:b/>
                <w:szCs w:val="22"/>
              </w:rPr>
            </w:pPr>
            <w:r w:rsidRPr="00BE75E8">
              <w:rPr>
                <w:rFonts w:ascii="Arial" w:hAnsi="Arial" w:cs="Arial"/>
                <w:b/>
                <w:szCs w:val="22"/>
              </w:rPr>
              <w:t>E-mail:</w:t>
            </w:r>
          </w:p>
        </w:tc>
        <w:tc>
          <w:tcPr>
            <w:tcW w:w="6378" w:type="dxa"/>
            <w:shd w:val="clear" w:color="auto" w:fill="auto"/>
          </w:tcPr>
          <w:p w14:paraId="7E2507C8" w14:textId="77777777" w:rsidR="001046C4" w:rsidRPr="00BE75E8" w:rsidRDefault="00696920" w:rsidP="00975ADD">
            <w:pPr>
              <w:pStyle w:val="MainText"/>
              <w:spacing w:after="120" w:line="240" w:lineRule="auto"/>
              <w:rPr>
                <w:rFonts w:ascii="Arial" w:hAnsi="Arial" w:cs="Arial"/>
                <w:szCs w:val="22"/>
              </w:rPr>
            </w:pPr>
            <w:hyperlink r:id="rId9" w:history="1">
              <w:r w:rsidR="001046C4" w:rsidRPr="00BE75E8">
                <w:rPr>
                  <w:rStyle w:val="Hyperlink"/>
                  <w:rFonts w:ascii="Arial" w:hAnsi="Arial" w:cs="Arial"/>
                  <w:szCs w:val="22"/>
                </w:rPr>
                <w:t>laura.caton@local.gov.uk</w:t>
              </w:r>
            </w:hyperlink>
            <w:r w:rsidR="001046C4" w:rsidRPr="00BE75E8">
              <w:rPr>
                <w:rFonts w:ascii="Arial" w:hAnsi="Arial" w:cs="Arial"/>
                <w:szCs w:val="22"/>
              </w:rPr>
              <w:t xml:space="preserve"> </w:t>
            </w:r>
          </w:p>
        </w:tc>
      </w:tr>
      <w:bookmarkEnd w:id="0"/>
      <w:bookmarkEnd w:id="1"/>
    </w:tbl>
    <w:p w14:paraId="76F3C85A" w14:textId="77777777" w:rsidR="0021114E" w:rsidRDefault="0021114E" w:rsidP="0021114E">
      <w:pPr>
        <w:pStyle w:val="MainText"/>
        <w:spacing w:line="240" w:lineRule="auto"/>
        <w:rPr>
          <w:rFonts w:ascii="Arial" w:hAnsi="Arial" w:cs="Arial"/>
          <w:szCs w:val="22"/>
        </w:rPr>
      </w:pPr>
    </w:p>
    <w:p w14:paraId="015A2401" w14:textId="77777777" w:rsidR="001E476B" w:rsidRDefault="001E476B">
      <w:pPr>
        <w:rPr>
          <w:rFonts w:ascii="Arial" w:hAnsi="Arial" w:cs="Arial"/>
          <w:szCs w:val="22"/>
        </w:rPr>
        <w:sectPr w:rsidR="001E476B" w:rsidSect="001046C4">
          <w:headerReference w:type="default" r:id="rId10"/>
          <w:footerReference w:type="default" r:id="rId11"/>
          <w:headerReference w:type="first" r:id="rId12"/>
          <w:pgSz w:w="11907" w:h="16840" w:code="9"/>
          <w:pgMar w:top="1418" w:right="1418" w:bottom="851" w:left="1418" w:header="1424" w:footer="567" w:gutter="0"/>
          <w:cols w:space="720"/>
        </w:sectPr>
      </w:pPr>
    </w:p>
    <w:p w14:paraId="7A23DEDA" w14:textId="77777777" w:rsidR="002A0D9E" w:rsidRPr="001046C4" w:rsidRDefault="0021114E" w:rsidP="001046C4">
      <w:pPr>
        <w:rPr>
          <w:rFonts w:ascii="Arial" w:hAnsi="Arial" w:cs="Arial"/>
          <w:szCs w:val="22"/>
        </w:rPr>
      </w:pPr>
      <w:r>
        <w:rPr>
          <w:rFonts w:ascii="Arial" w:hAnsi="Arial" w:cs="Arial"/>
          <w:szCs w:val="22"/>
        </w:rPr>
        <w:lastRenderedPageBreak/>
        <w:br w:type="page"/>
      </w:r>
      <w:bookmarkStart w:id="4" w:name="MainHeading2"/>
      <w:bookmarkEnd w:id="4"/>
      <w:r w:rsidR="00D90C49">
        <w:rPr>
          <w:rFonts w:ascii="Arial" w:hAnsi="Arial" w:cs="Arial"/>
          <w:b/>
          <w:sz w:val="28"/>
          <w:szCs w:val="22"/>
        </w:rPr>
        <w:lastRenderedPageBreak/>
        <w:t xml:space="preserve">Boosting the </w:t>
      </w:r>
      <w:r w:rsidR="000463B5">
        <w:rPr>
          <w:rFonts w:ascii="Arial" w:hAnsi="Arial" w:cs="Arial"/>
          <w:b/>
          <w:sz w:val="28"/>
          <w:szCs w:val="22"/>
        </w:rPr>
        <w:t xml:space="preserve">Visitor Economy </w:t>
      </w:r>
      <w:r w:rsidR="005F0364">
        <w:rPr>
          <w:rFonts w:ascii="Arial" w:hAnsi="Arial" w:cs="Arial"/>
          <w:b/>
          <w:sz w:val="28"/>
          <w:szCs w:val="22"/>
        </w:rPr>
        <w:t xml:space="preserve"> </w:t>
      </w:r>
    </w:p>
    <w:p w14:paraId="4D293CA5" w14:textId="77777777" w:rsidR="0021114E" w:rsidRPr="0021114E" w:rsidRDefault="0021114E" w:rsidP="0021114E">
      <w:pPr>
        <w:pStyle w:val="MainText"/>
        <w:spacing w:line="240" w:lineRule="auto"/>
        <w:rPr>
          <w:rFonts w:ascii="Arial" w:hAnsi="Arial" w:cs="Arial"/>
          <w:b/>
          <w:color w:val="FF0000"/>
          <w:szCs w:val="22"/>
        </w:rPr>
      </w:pPr>
    </w:p>
    <w:p w14:paraId="42085717" w14:textId="77777777" w:rsidR="00A05560" w:rsidRPr="001046C4" w:rsidRDefault="00A05560" w:rsidP="0021114E">
      <w:pPr>
        <w:pStyle w:val="MainText"/>
        <w:spacing w:line="240" w:lineRule="auto"/>
        <w:rPr>
          <w:rFonts w:ascii="Arial" w:hAnsi="Arial" w:cs="Arial"/>
          <w:szCs w:val="22"/>
        </w:rPr>
      </w:pPr>
      <w:r w:rsidRPr="001046C4">
        <w:rPr>
          <w:rFonts w:ascii="Arial" w:hAnsi="Arial" w:cs="Arial"/>
          <w:b/>
          <w:szCs w:val="22"/>
        </w:rPr>
        <w:t>Background</w:t>
      </w:r>
    </w:p>
    <w:p w14:paraId="5501DC54" w14:textId="77777777" w:rsidR="008F3A81" w:rsidRPr="001046C4" w:rsidRDefault="008F3A81" w:rsidP="000463B5">
      <w:pPr>
        <w:rPr>
          <w:rFonts w:ascii="Arial" w:hAnsi="Arial" w:cs="Arial"/>
          <w:szCs w:val="22"/>
        </w:rPr>
      </w:pPr>
    </w:p>
    <w:p w14:paraId="436E6D97" w14:textId="77777777" w:rsidR="001046C4" w:rsidRPr="001046C4" w:rsidRDefault="000463B5" w:rsidP="000463B5">
      <w:pPr>
        <w:pStyle w:val="ListParagraph"/>
        <w:numPr>
          <w:ilvl w:val="0"/>
          <w:numId w:val="43"/>
        </w:numPr>
        <w:ind w:left="567" w:hanging="567"/>
        <w:rPr>
          <w:rFonts w:ascii="Arial" w:hAnsi="Arial" w:cs="Arial"/>
          <w:szCs w:val="22"/>
        </w:rPr>
      </w:pPr>
      <w:r w:rsidRPr="001046C4">
        <w:rPr>
          <w:rFonts w:ascii="Arial" w:hAnsi="Arial" w:cs="Arial"/>
          <w:szCs w:val="22"/>
        </w:rPr>
        <w:t>The visitor economy is the fifth largest industrial sector in the UK and one of the few experiencing strong growth - it accounts for £90 billion direct spend each year, contains over 200,000 businesses and provides 4.4% of the nation’s jobs.  However, with less than 40% of our total holiday spend on domestic tourism, it is a</w:t>
      </w:r>
      <w:r w:rsidR="00B930FC" w:rsidRPr="001046C4">
        <w:rPr>
          <w:rFonts w:ascii="Arial" w:hAnsi="Arial" w:cs="Arial"/>
          <w:szCs w:val="22"/>
        </w:rPr>
        <w:t xml:space="preserve">lso a potential area for growth by improving productivity through a higher value offer that persuades people to stay longer and spend more in destinations. </w:t>
      </w:r>
    </w:p>
    <w:p w14:paraId="7E6F02FB" w14:textId="77777777" w:rsidR="001046C4" w:rsidRPr="001046C4" w:rsidRDefault="001046C4" w:rsidP="001046C4">
      <w:pPr>
        <w:pStyle w:val="ListParagraph"/>
        <w:ind w:left="567"/>
        <w:rPr>
          <w:rFonts w:ascii="Arial" w:hAnsi="Arial" w:cs="Arial"/>
          <w:szCs w:val="22"/>
        </w:rPr>
      </w:pPr>
    </w:p>
    <w:p w14:paraId="03D2622E" w14:textId="77777777" w:rsidR="001046C4" w:rsidRPr="001046C4" w:rsidRDefault="000463B5" w:rsidP="000463B5">
      <w:pPr>
        <w:pStyle w:val="ListParagraph"/>
        <w:numPr>
          <w:ilvl w:val="0"/>
          <w:numId w:val="43"/>
        </w:numPr>
        <w:ind w:left="567" w:hanging="567"/>
        <w:rPr>
          <w:rFonts w:ascii="Arial" w:hAnsi="Arial" w:cs="Arial"/>
          <w:szCs w:val="22"/>
        </w:rPr>
      </w:pPr>
      <w:r w:rsidRPr="001046C4">
        <w:rPr>
          <w:rFonts w:ascii="Arial" w:hAnsi="Arial" w:cs="Arial"/>
          <w:szCs w:val="22"/>
        </w:rPr>
        <w:t>Councils are heavily involved in supporting the visitor economy and creating great places for people to visit.  They help to ensure the quality and development of the core infrastructure of places, such as transport facilities and clean, safe and attractive public spaces.  Councils invest over £100 million per year in business support, visitor information and destination marketing. They spend £2.9 billion every year on culture and heritage and support major cultural, business and sporting events; all of which ar</w:t>
      </w:r>
      <w:r w:rsidR="00F0650B" w:rsidRPr="001046C4">
        <w:rPr>
          <w:rFonts w:ascii="Arial" w:hAnsi="Arial" w:cs="Arial"/>
          <w:szCs w:val="22"/>
        </w:rPr>
        <w:t xml:space="preserve">e key attractions for tourists. They also provide strategic leadership </w:t>
      </w:r>
      <w:r w:rsidRPr="001046C4">
        <w:rPr>
          <w:rFonts w:ascii="Arial" w:hAnsi="Arial" w:cs="Arial"/>
          <w:szCs w:val="22"/>
        </w:rPr>
        <w:t xml:space="preserve">on the spatial planning, regulation and infrastructure that underpins a thriving visitor economy. </w:t>
      </w:r>
    </w:p>
    <w:p w14:paraId="390D3017" w14:textId="77777777" w:rsidR="001046C4" w:rsidRPr="001046C4" w:rsidRDefault="001046C4" w:rsidP="001046C4">
      <w:pPr>
        <w:pStyle w:val="ListParagraph"/>
        <w:rPr>
          <w:rFonts w:ascii="Arial" w:hAnsi="Arial" w:cs="Arial"/>
          <w:szCs w:val="22"/>
        </w:rPr>
      </w:pPr>
    </w:p>
    <w:p w14:paraId="49FAB0BB" w14:textId="77777777" w:rsidR="0048724C" w:rsidRPr="001046C4" w:rsidRDefault="00D90C49" w:rsidP="000463B5">
      <w:pPr>
        <w:pStyle w:val="ListParagraph"/>
        <w:numPr>
          <w:ilvl w:val="0"/>
          <w:numId w:val="43"/>
        </w:numPr>
        <w:ind w:left="567" w:hanging="567"/>
        <w:rPr>
          <w:rFonts w:ascii="Arial" w:hAnsi="Arial" w:cs="Arial"/>
          <w:szCs w:val="22"/>
        </w:rPr>
      </w:pPr>
      <w:r w:rsidRPr="001046C4">
        <w:rPr>
          <w:rFonts w:ascii="Arial" w:hAnsi="Arial" w:cs="Arial"/>
          <w:szCs w:val="22"/>
        </w:rPr>
        <w:t>Supporting councillors to boost</w:t>
      </w:r>
      <w:r w:rsidR="000463B5" w:rsidRPr="001046C4">
        <w:rPr>
          <w:rFonts w:ascii="Arial" w:hAnsi="Arial" w:cs="Arial"/>
          <w:szCs w:val="22"/>
        </w:rPr>
        <w:t xml:space="preserve"> </w:t>
      </w:r>
      <w:r w:rsidRPr="001046C4">
        <w:rPr>
          <w:rFonts w:ascii="Arial" w:hAnsi="Arial" w:cs="Arial"/>
          <w:szCs w:val="22"/>
        </w:rPr>
        <w:t>growth through the visitor economy is the CTS Board’</w:t>
      </w:r>
      <w:r w:rsidR="00C77FAF" w:rsidRPr="001046C4">
        <w:rPr>
          <w:rFonts w:ascii="Arial" w:hAnsi="Arial" w:cs="Arial"/>
          <w:szCs w:val="22"/>
        </w:rPr>
        <w:t>s top priority and has been</w:t>
      </w:r>
      <w:r w:rsidR="0048724C" w:rsidRPr="001046C4">
        <w:rPr>
          <w:rFonts w:ascii="Arial" w:hAnsi="Arial" w:cs="Arial"/>
          <w:szCs w:val="22"/>
        </w:rPr>
        <w:t xml:space="preserve"> a theme running throughout this year’s work programme – from the superfast broadband rollout, to making the most of heritage assets and councils’ bringing communities together to commemorate and celebrate historic anniversaries. </w:t>
      </w:r>
    </w:p>
    <w:p w14:paraId="315ACFA0" w14:textId="77777777" w:rsidR="00E911E1" w:rsidRPr="001046C4" w:rsidRDefault="00E911E1" w:rsidP="000463B5">
      <w:pPr>
        <w:rPr>
          <w:rFonts w:ascii="Arial" w:hAnsi="Arial" w:cs="Arial"/>
          <w:szCs w:val="22"/>
        </w:rPr>
      </w:pPr>
    </w:p>
    <w:p w14:paraId="03DBF0DD" w14:textId="77777777" w:rsidR="00E911E1" w:rsidRPr="001046C4" w:rsidRDefault="00E911E1" w:rsidP="001046C4">
      <w:pPr>
        <w:pStyle w:val="Default"/>
        <w:numPr>
          <w:ilvl w:val="0"/>
          <w:numId w:val="43"/>
        </w:numPr>
        <w:ind w:left="567" w:hanging="567"/>
        <w:rPr>
          <w:sz w:val="22"/>
          <w:szCs w:val="22"/>
        </w:rPr>
      </w:pPr>
      <w:r w:rsidRPr="001046C4">
        <w:rPr>
          <w:sz w:val="22"/>
          <w:szCs w:val="22"/>
        </w:rPr>
        <w:t xml:space="preserve">The </w:t>
      </w:r>
      <w:r w:rsidRPr="001046C4">
        <w:rPr>
          <w:i/>
          <w:iCs/>
          <w:sz w:val="22"/>
          <w:szCs w:val="22"/>
        </w:rPr>
        <w:t xml:space="preserve">Government Tourism Policy </w:t>
      </w:r>
      <w:r w:rsidRPr="001046C4">
        <w:rPr>
          <w:sz w:val="22"/>
          <w:szCs w:val="22"/>
        </w:rPr>
        <w:t xml:space="preserve">was published on 4 March 2011 by the Department for Culture, Media and Sport. This announced that the Government aimed to: </w:t>
      </w:r>
    </w:p>
    <w:p w14:paraId="27B4098E" w14:textId="77777777" w:rsidR="00E911E1" w:rsidRPr="001046C4" w:rsidRDefault="00E911E1" w:rsidP="00E911E1">
      <w:pPr>
        <w:pStyle w:val="Default"/>
        <w:rPr>
          <w:sz w:val="22"/>
          <w:szCs w:val="22"/>
        </w:rPr>
      </w:pPr>
    </w:p>
    <w:p w14:paraId="40DF5A10" w14:textId="2BC9C55C" w:rsidR="001046C4" w:rsidRPr="001046C4" w:rsidRDefault="00E911E1" w:rsidP="001046C4">
      <w:pPr>
        <w:pStyle w:val="Default"/>
        <w:numPr>
          <w:ilvl w:val="1"/>
          <w:numId w:val="43"/>
        </w:numPr>
        <w:spacing w:after="170"/>
        <w:ind w:left="1134" w:hanging="567"/>
        <w:rPr>
          <w:sz w:val="22"/>
          <w:szCs w:val="22"/>
        </w:rPr>
      </w:pPr>
      <w:r w:rsidRPr="001046C4">
        <w:rPr>
          <w:sz w:val="22"/>
          <w:szCs w:val="22"/>
        </w:rPr>
        <w:t>Fund the most ambitious marketing campaign ever to attract visitors to the UK in the years following 2012. The £100</w:t>
      </w:r>
      <w:r w:rsidR="00696920">
        <w:rPr>
          <w:sz w:val="22"/>
          <w:szCs w:val="22"/>
        </w:rPr>
        <w:t xml:space="preserve"> </w:t>
      </w:r>
      <w:r w:rsidRPr="001046C4">
        <w:rPr>
          <w:sz w:val="22"/>
          <w:szCs w:val="22"/>
        </w:rPr>
        <w:t>m</w:t>
      </w:r>
      <w:r w:rsidR="00696920">
        <w:rPr>
          <w:sz w:val="22"/>
          <w:szCs w:val="22"/>
        </w:rPr>
        <w:t>illion</w:t>
      </w:r>
      <w:r w:rsidRPr="001046C4">
        <w:rPr>
          <w:sz w:val="22"/>
          <w:szCs w:val="22"/>
        </w:rPr>
        <w:t xml:space="preserve"> campaign, co-funded by the government and the private sector, aims to attract 4 million extra visitors to Britain over the next 4 years. That equates to £2bn more spend in our economy, and 50,000 new jobs.</w:t>
      </w:r>
    </w:p>
    <w:p w14:paraId="538EEA9B" w14:textId="77777777" w:rsidR="001046C4" w:rsidRPr="001046C4" w:rsidRDefault="00E911E1" w:rsidP="001046C4">
      <w:pPr>
        <w:pStyle w:val="Default"/>
        <w:numPr>
          <w:ilvl w:val="1"/>
          <w:numId w:val="43"/>
        </w:numPr>
        <w:spacing w:after="170"/>
        <w:ind w:left="1134" w:hanging="567"/>
        <w:rPr>
          <w:sz w:val="22"/>
          <w:szCs w:val="22"/>
        </w:rPr>
      </w:pPr>
      <w:r w:rsidRPr="001046C4">
        <w:rPr>
          <w:sz w:val="22"/>
          <w:szCs w:val="22"/>
        </w:rPr>
        <w:t>Increase the proportion of UK residents who holiday in the UK to match those who holiday abroad each year. For longer stays (4 nights or more) this would mean 29% of travellers holidaying in Britain rather than just 20% today.</w:t>
      </w:r>
    </w:p>
    <w:p w14:paraId="2CCB317F" w14:textId="77777777" w:rsidR="000A7FC2" w:rsidRPr="001046C4" w:rsidRDefault="00E911E1" w:rsidP="001046C4">
      <w:pPr>
        <w:pStyle w:val="Default"/>
        <w:numPr>
          <w:ilvl w:val="1"/>
          <w:numId w:val="43"/>
        </w:numPr>
        <w:spacing w:after="170"/>
        <w:ind w:left="1134" w:hanging="567"/>
        <w:rPr>
          <w:sz w:val="22"/>
          <w:szCs w:val="22"/>
        </w:rPr>
      </w:pPr>
      <w:r w:rsidRPr="001046C4">
        <w:rPr>
          <w:sz w:val="22"/>
          <w:szCs w:val="22"/>
        </w:rPr>
        <w:t>Improve the sector’s productivity to become one of the top 5 most efficient and competitive visitor economies in the world.</w:t>
      </w:r>
    </w:p>
    <w:p w14:paraId="0A36B247" w14:textId="77777777" w:rsidR="003E65DE" w:rsidRPr="003E65DE" w:rsidRDefault="0048724C" w:rsidP="001046C4">
      <w:pPr>
        <w:pStyle w:val="ListParagraph"/>
        <w:numPr>
          <w:ilvl w:val="0"/>
          <w:numId w:val="43"/>
        </w:numPr>
        <w:ind w:left="567" w:hanging="567"/>
        <w:rPr>
          <w:rFonts w:ascii="Arial" w:hAnsi="Arial" w:cs="Arial"/>
          <w:szCs w:val="22"/>
        </w:rPr>
      </w:pPr>
      <w:r w:rsidRPr="001046C4">
        <w:rPr>
          <w:rFonts w:ascii="Arial" w:hAnsi="Arial" w:cs="Arial"/>
          <w:szCs w:val="22"/>
        </w:rPr>
        <w:t>In a recent keynote speech on the value of culture, the Rt Hon Maria Miller</w:t>
      </w:r>
      <w:r w:rsidR="007D0D56" w:rsidRPr="001046C4">
        <w:rPr>
          <w:rFonts w:ascii="Arial" w:hAnsi="Arial" w:cs="Arial"/>
          <w:szCs w:val="22"/>
        </w:rPr>
        <w:t xml:space="preserve"> MP</w:t>
      </w:r>
      <w:r w:rsidRPr="001046C4">
        <w:rPr>
          <w:rFonts w:ascii="Arial" w:hAnsi="Arial" w:cs="Arial"/>
          <w:szCs w:val="22"/>
        </w:rPr>
        <w:t xml:space="preserve">, Secretary of State for Culture, Media and Sport highlighted how Britain’s cultural reputation helps to attract visitors from abroad and domestically.  </w:t>
      </w:r>
    </w:p>
    <w:p w14:paraId="6F61F8CD" w14:textId="77777777" w:rsidR="007D0D56" w:rsidRPr="001046C4" w:rsidRDefault="007D0D56" w:rsidP="000463B5">
      <w:pPr>
        <w:pStyle w:val="MainText"/>
        <w:spacing w:line="240" w:lineRule="auto"/>
        <w:rPr>
          <w:rFonts w:ascii="Arial" w:hAnsi="Arial" w:cs="Arial"/>
          <w:szCs w:val="22"/>
        </w:rPr>
      </w:pPr>
    </w:p>
    <w:p w14:paraId="1C92B45B" w14:textId="77777777" w:rsidR="000463B5" w:rsidRPr="001046C4" w:rsidRDefault="00D155F1" w:rsidP="000463B5">
      <w:pPr>
        <w:pStyle w:val="MainText"/>
        <w:spacing w:line="240" w:lineRule="auto"/>
        <w:rPr>
          <w:rFonts w:ascii="Arial" w:hAnsi="Arial" w:cs="Arial"/>
          <w:b/>
          <w:szCs w:val="22"/>
        </w:rPr>
      </w:pPr>
      <w:r w:rsidRPr="001046C4">
        <w:rPr>
          <w:rFonts w:ascii="Arial" w:hAnsi="Arial" w:cs="Arial"/>
          <w:b/>
          <w:szCs w:val="22"/>
        </w:rPr>
        <w:t xml:space="preserve">An Analysis of Growth Potential in the Visitor Economy </w:t>
      </w:r>
    </w:p>
    <w:p w14:paraId="431DBF7B" w14:textId="77777777" w:rsidR="000463B5" w:rsidRPr="001046C4" w:rsidRDefault="000463B5" w:rsidP="000463B5">
      <w:pPr>
        <w:pStyle w:val="MainText"/>
        <w:spacing w:line="240" w:lineRule="auto"/>
        <w:rPr>
          <w:rFonts w:ascii="Arial" w:hAnsi="Arial" w:cs="Arial"/>
          <w:szCs w:val="22"/>
        </w:rPr>
      </w:pPr>
    </w:p>
    <w:p w14:paraId="6747A2E7" w14:textId="77777777" w:rsidR="007D0D56" w:rsidRPr="001046C4" w:rsidRDefault="00DE3EA2" w:rsidP="001046C4">
      <w:pPr>
        <w:pStyle w:val="MainText"/>
        <w:numPr>
          <w:ilvl w:val="0"/>
          <w:numId w:val="43"/>
        </w:numPr>
        <w:spacing w:line="240" w:lineRule="auto"/>
        <w:ind w:left="567" w:hanging="567"/>
        <w:rPr>
          <w:rFonts w:ascii="Arial" w:hAnsi="Arial" w:cs="Arial"/>
          <w:szCs w:val="22"/>
        </w:rPr>
      </w:pPr>
      <w:r w:rsidRPr="001046C4">
        <w:rPr>
          <w:rFonts w:ascii="Arial" w:hAnsi="Arial" w:cs="Arial"/>
          <w:szCs w:val="22"/>
        </w:rPr>
        <w:t xml:space="preserve">Britain runs a large tourism deficit, mainly because we are much more likely to holiday abroad than other countries.  Currently, less than 40 per cent of our total </w:t>
      </w:r>
      <w:proofErr w:type="gramStart"/>
      <w:r w:rsidRPr="001046C4">
        <w:rPr>
          <w:rFonts w:ascii="Arial" w:hAnsi="Arial" w:cs="Arial"/>
          <w:szCs w:val="22"/>
        </w:rPr>
        <w:t>holiday spend</w:t>
      </w:r>
      <w:proofErr w:type="gramEnd"/>
      <w:r w:rsidRPr="001046C4">
        <w:rPr>
          <w:rFonts w:ascii="Arial" w:hAnsi="Arial" w:cs="Arial"/>
          <w:szCs w:val="22"/>
        </w:rPr>
        <w:t xml:space="preserve"> </w:t>
      </w:r>
      <w:r w:rsidRPr="001046C4">
        <w:rPr>
          <w:rFonts w:ascii="Arial" w:hAnsi="Arial" w:cs="Arial"/>
          <w:szCs w:val="22"/>
        </w:rPr>
        <w:lastRenderedPageBreak/>
        <w:t>goes on domestic tourism, meaning this is a potential area for significant growth.</w:t>
      </w:r>
      <w:r w:rsidR="007D0D56" w:rsidRPr="001046C4">
        <w:rPr>
          <w:rFonts w:ascii="Arial" w:hAnsi="Arial" w:cs="Arial"/>
          <w:szCs w:val="22"/>
        </w:rPr>
        <w:t xml:space="preserve"> </w:t>
      </w:r>
      <w:r w:rsidR="00B930FC" w:rsidRPr="001046C4">
        <w:rPr>
          <w:rFonts w:ascii="Arial" w:hAnsi="Arial" w:cs="Arial"/>
          <w:szCs w:val="22"/>
        </w:rPr>
        <w:t xml:space="preserve"> The Government’s Tourism</w:t>
      </w:r>
      <w:r w:rsidR="00D155F1" w:rsidRPr="001046C4">
        <w:rPr>
          <w:rFonts w:ascii="Arial" w:hAnsi="Arial" w:cs="Arial"/>
          <w:szCs w:val="22"/>
        </w:rPr>
        <w:t xml:space="preserve"> Strategy</w:t>
      </w:r>
      <w:r w:rsidR="00B930FC" w:rsidRPr="001046C4">
        <w:rPr>
          <w:rFonts w:ascii="Arial" w:hAnsi="Arial" w:cs="Arial"/>
          <w:szCs w:val="22"/>
        </w:rPr>
        <w:t xml:space="preserve"> aims to redress this imbalance through marketing campaigns and VisitEngland’s support to industry on creating great destinations.</w:t>
      </w:r>
      <w:r w:rsidR="001046C4" w:rsidRPr="001046C4">
        <w:rPr>
          <w:rFonts w:ascii="Arial" w:hAnsi="Arial" w:cs="Arial"/>
          <w:szCs w:val="22"/>
        </w:rPr>
        <w:t xml:space="preserve"> </w:t>
      </w:r>
      <w:r w:rsidR="00372E31" w:rsidRPr="001046C4">
        <w:rPr>
          <w:rFonts w:ascii="Arial" w:hAnsi="Arial" w:cs="Arial"/>
          <w:szCs w:val="22"/>
        </w:rPr>
        <w:t>The tourism balance of payments deficit was the subject of a recent article in The Economist (</w:t>
      </w:r>
      <w:r w:rsidR="00372E31" w:rsidRPr="001046C4">
        <w:rPr>
          <w:rFonts w:ascii="Arial" w:hAnsi="Arial" w:cs="Arial"/>
          <w:b/>
          <w:szCs w:val="22"/>
          <w:u w:val="single"/>
        </w:rPr>
        <w:t>Annex A</w:t>
      </w:r>
      <w:r w:rsidR="00372E31" w:rsidRPr="001046C4">
        <w:rPr>
          <w:rFonts w:ascii="Arial" w:hAnsi="Arial" w:cs="Arial"/>
          <w:szCs w:val="22"/>
        </w:rPr>
        <w:t>).</w:t>
      </w:r>
      <w:r w:rsidR="00B930FC" w:rsidRPr="001046C4">
        <w:rPr>
          <w:rFonts w:ascii="Arial" w:hAnsi="Arial" w:cs="Arial"/>
          <w:szCs w:val="22"/>
        </w:rPr>
        <w:t xml:space="preserve"> </w:t>
      </w:r>
    </w:p>
    <w:p w14:paraId="42417439" w14:textId="77777777" w:rsidR="00DE3EA2" w:rsidRPr="001046C4" w:rsidRDefault="00DE3EA2" w:rsidP="000463B5">
      <w:pPr>
        <w:pStyle w:val="MainText"/>
        <w:spacing w:line="240" w:lineRule="auto"/>
        <w:rPr>
          <w:rFonts w:ascii="Arial" w:hAnsi="Arial" w:cs="Arial"/>
          <w:szCs w:val="22"/>
        </w:rPr>
      </w:pPr>
    </w:p>
    <w:p w14:paraId="641495A8" w14:textId="77777777" w:rsidR="00D155F1" w:rsidRPr="001046C4" w:rsidRDefault="00D155F1" w:rsidP="000463B5">
      <w:pPr>
        <w:pStyle w:val="MainText"/>
        <w:spacing w:line="240" w:lineRule="auto"/>
        <w:rPr>
          <w:rFonts w:ascii="Arial" w:hAnsi="Arial" w:cs="Arial"/>
          <w:i/>
          <w:szCs w:val="22"/>
        </w:rPr>
      </w:pPr>
      <w:r w:rsidRPr="001046C4">
        <w:rPr>
          <w:rFonts w:ascii="Arial" w:hAnsi="Arial" w:cs="Arial"/>
          <w:i/>
          <w:szCs w:val="22"/>
        </w:rPr>
        <w:t>Inbound</w:t>
      </w:r>
      <w:r w:rsidR="00834BD1" w:rsidRPr="001046C4">
        <w:rPr>
          <w:rFonts w:ascii="Arial" w:hAnsi="Arial" w:cs="Arial"/>
          <w:i/>
          <w:szCs w:val="22"/>
        </w:rPr>
        <w:t xml:space="preserve"> and outbound</w:t>
      </w:r>
      <w:r w:rsidRPr="001046C4">
        <w:rPr>
          <w:rFonts w:ascii="Arial" w:hAnsi="Arial" w:cs="Arial"/>
          <w:i/>
          <w:szCs w:val="22"/>
        </w:rPr>
        <w:t xml:space="preserve"> tourism</w:t>
      </w:r>
    </w:p>
    <w:p w14:paraId="04BE3DE7" w14:textId="77777777" w:rsidR="00D155F1" w:rsidRPr="001046C4" w:rsidRDefault="00D155F1" w:rsidP="000463B5">
      <w:pPr>
        <w:pStyle w:val="MainText"/>
        <w:spacing w:line="240" w:lineRule="auto"/>
        <w:rPr>
          <w:rFonts w:ascii="Arial" w:hAnsi="Arial" w:cs="Arial"/>
          <w:szCs w:val="22"/>
        </w:rPr>
      </w:pPr>
    </w:p>
    <w:p w14:paraId="115981AA" w14:textId="5C226A35" w:rsidR="001046C4" w:rsidRPr="001046C4" w:rsidRDefault="00517A86" w:rsidP="00D13F55">
      <w:pPr>
        <w:pStyle w:val="ListParagraph"/>
        <w:numPr>
          <w:ilvl w:val="0"/>
          <w:numId w:val="43"/>
        </w:numPr>
        <w:ind w:left="567" w:hanging="567"/>
        <w:rPr>
          <w:rFonts w:ascii="Arial" w:hAnsi="Arial" w:cs="Arial"/>
          <w:szCs w:val="22"/>
        </w:rPr>
      </w:pPr>
      <w:r w:rsidRPr="001046C4">
        <w:rPr>
          <w:rFonts w:ascii="Arial" w:hAnsi="Arial" w:cs="Arial"/>
          <w:szCs w:val="22"/>
        </w:rPr>
        <w:t>Although inbound tourists are spending record amounts of money in the UK</w:t>
      </w:r>
      <w:r w:rsidR="00696920">
        <w:rPr>
          <w:rFonts w:ascii="Arial" w:hAnsi="Arial" w:cs="Arial"/>
          <w:szCs w:val="22"/>
        </w:rPr>
        <w:t xml:space="preserve"> and London is attracting record numbers of visitors</w:t>
      </w:r>
      <w:r w:rsidRPr="001046C4">
        <w:rPr>
          <w:rFonts w:ascii="Arial" w:hAnsi="Arial" w:cs="Arial"/>
          <w:szCs w:val="22"/>
        </w:rPr>
        <w:t>, this is not closing the international tourism balance of payments deficit, because UK overseas travellers have increased their expenditure by a similar amount, and the duration of inbound visitor stays is actually</w:t>
      </w:r>
      <w:r w:rsidR="00F523AD" w:rsidRPr="001046C4">
        <w:rPr>
          <w:rFonts w:ascii="Arial" w:hAnsi="Arial" w:cs="Arial"/>
          <w:szCs w:val="22"/>
        </w:rPr>
        <w:t xml:space="preserve"> declining over the long-term</w:t>
      </w:r>
      <w:r w:rsidRPr="001046C4">
        <w:rPr>
          <w:rFonts w:ascii="Arial" w:hAnsi="Arial" w:cs="Arial"/>
          <w:szCs w:val="22"/>
        </w:rPr>
        <w:t xml:space="preserve">. The international tourism balance of payments deficit increased rapidly </w:t>
      </w:r>
      <w:r w:rsidR="00F523AD" w:rsidRPr="001046C4">
        <w:rPr>
          <w:rFonts w:ascii="Arial" w:hAnsi="Arial" w:cs="Arial"/>
          <w:szCs w:val="22"/>
        </w:rPr>
        <w:t xml:space="preserve">in the decade to 2008.  It has </w:t>
      </w:r>
      <w:r w:rsidRPr="001046C4">
        <w:rPr>
          <w:rFonts w:ascii="Arial" w:hAnsi="Arial" w:cs="Arial"/>
          <w:szCs w:val="22"/>
        </w:rPr>
        <w:t xml:space="preserve">shrunk by over a third in recent years as </w:t>
      </w:r>
      <w:r w:rsidR="00F523AD" w:rsidRPr="001046C4">
        <w:rPr>
          <w:rFonts w:ascii="Arial" w:hAnsi="Arial" w:cs="Arial"/>
          <w:szCs w:val="22"/>
        </w:rPr>
        <w:t>people took fewer ove</w:t>
      </w:r>
      <w:r w:rsidR="00D155F1" w:rsidRPr="001046C4">
        <w:rPr>
          <w:rFonts w:ascii="Arial" w:hAnsi="Arial" w:cs="Arial"/>
          <w:szCs w:val="22"/>
        </w:rPr>
        <w:t>rseas trips, but it still stood</w:t>
      </w:r>
      <w:r w:rsidR="00F523AD" w:rsidRPr="001046C4">
        <w:rPr>
          <w:rFonts w:ascii="Arial" w:hAnsi="Arial" w:cs="Arial"/>
          <w:szCs w:val="22"/>
        </w:rPr>
        <w:t xml:space="preserve"> at -£14 billion in 2013. </w:t>
      </w:r>
    </w:p>
    <w:p w14:paraId="31D019D2" w14:textId="77777777" w:rsidR="001046C4" w:rsidRPr="001046C4" w:rsidRDefault="001046C4" w:rsidP="001046C4">
      <w:pPr>
        <w:pStyle w:val="ListParagraph"/>
        <w:ind w:left="567"/>
        <w:rPr>
          <w:rFonts w:ascii="Arial" w:hAnsi="Arial" w:cs="Arial"/>
          <w:szCs w:val="22"/>
        </w:rPr>
      </w:pPr>
    </w:p>
    <w:p w14:paraId="177B5692" w14:textId="77777777" w:rsidR="00834BD1" w:rsidRPr="001046C4" w:rsidRDefault="00D13F55" w:rsidP="00D13F55">
      <w:pPr>
        <w:pStyle w:val="ListParagraph"/>
        <w:numPr>
          <w:ilvl w:val="0"/>
          <w:numId w:val="43"/>
        </w:numPr>
        <w:ind w:left="567" w:hanging="567"/>
        <w:rPr>
          <w:rFonts w:ascii="Arial" w:hAnsi="Arial" w:cs="Arial"/>
          <w:szCs w:val="22"/>
        </w:rPr>
      </w:pPr>
      <w:r w:rsidRPr="001046C4">
        <w:rPr>
          <w:rFonts w:ascii="Arial" w:hAnsi="Arial" w:cs="Arial"/>
          <w:szCs w:val="22"/>
        </w:rPr>
        <w:t>According to the Office for National Statistics International Passenger Survey, the number of inbound visitors</w:t>
      </w:r>
      <w:r w:rsidR="00B930FC" w:rsidRPr="001046C4">
        <w:rPr>
          <w:rFonts w:ascii="Arial" w:hAnsi="Arial" w:cs="Arial"/>
          <w:szCs w:val="22"/>
        </w:rPr>
        <w:t xml:space="preserve"> to this country from overseas</w:t>
      </w:r>
      <w:r w:rsidRPr="001046C4">
        <w:rPr>
          <w:rFonts w:ascii="Arial" w:hAnsi="Arial" w:cs="Arial"/>
          <w:szCs w:val="22"/>
        </w:rPr>
        <w:t xml:space="preserve"> peaked in 2007 at 32.8 million, since when there were several years of slight decline followed by small increases in 2011 and 2012. After a long period during which the average spend per visit hovered at a little under £500 there has been a marked increase in the past four years, driven on by the relative weakness of sterling.</w:t>
      </w:r>
      <w:r w:rsidR="00517A86" w:rsidRPr="001046C4">
        <w:rPr>
          <w:rFonts w:ascii="Arial" w:hAnsi="Arial" w:cs="Arial"/>
          <w:szCs w:val="22"/>
        </w:rPr>
        <w:t xml:space="preserve"> </w:t>
      </w:r>
    </w:p>
    <w:p w14:paraId="71B4EB3D" w14:textId="77777777" w:rsidR="00834BD1" w:rsidRPr="001046C4" w:rsidRDefault="00834BD1" w:rsidP="00D13F55">
      <w:pPr>
        <w:rPr>
          <w:rFonts w:ascii="Arial" w:hAnsi="Arial" w:cs="Arial"/>
          <w:szCs w:val="22"/>
        </w:rPr>
      </w:pPr>
    </w:p>
    <w:p w14:paraId="44B178F3" w14:textId="77777777" w:rsidR="001046C4" w:rsidRPr="001046C4" w:rsidRDefault="00F523AD" w:rsidP="001046C4">
      <w:pPr>
        <w:pStyle w:val="Default"/>
        <w:numPr>
          <w:ilvl w:val="0"/>
          <w:numId w:val="43"/>
        </w:numPr>
        <w:ind w:left="567" w:hanging="567"/>
        <w:rPr>
          <w:sz w:val="22"/>
          <w:szCs w:val="22"/>
        </w:rPr>
      </w:pPr>
      <w:r w:rsidRPr="001046C4">
        <w:rPr>
          <w:sz w:val="22"/>
          <w:szCs w:val="22"/>
        </w:rPr>
        <w:t xml:space="preserve">However, as already mentioned, this is effectively cancelled out by UK people increasing </w:t>
      </w:r>
      <w:proofErr w:type="gramStart"/>
      <w:r w:rsidRPr="001046C4">
        <w:rPr>
          <w:sz w:val="22"/>
          <w:szCs w:val="22"/>
        </w:rPr>
        <w:t>their spend</w:t>
      </w:r>
      <w:proofErr w:type="gramEnd"/>
      <w:r w:rsidRPr="001046C4">
        <w:rPr>
          <w:sz w:val="22"/>
          <w:szCs w:val="22"/>
        </w:rPr>
        <w:t xml:space="preserve"> overseas. </w:t>
      </w:r>
      <w:r w:rsidR="00834BD1" w:rsidRPr="001046C4">
        <w:rPr>
          <w:sz w:val="22"/>
          <w:szCs w:val="22"/>
        </w:rPr>
        <w:t xml:space="preserve">The number of trips taken abroad by UK residents in September 2013 was comparable with 2012 (6.4 million each year), with expenditure up 4%. Looking at the year to date, trips abroad were up 3% and spend 5%. </w:t>
      </w:r>
    </w:p>
    <w:p w14:paraId="6779CA6E" w14:textId="77777777" w:rsidR="001046C4" w:rsidRPr="001046C4" w:rsidRDefault="001046C4" w:rsidP="001046C4">
      <w:pPr>
        <w:pStyle w:val="ListParagraph"/>
        <w:rPr>
          <w:rFonts w:ascii="Arial" w:hAnsi="Arial" w:cs="Arial"/>
          <w:szCs w:val="22"/>
        </w:rPr>
      </w:pPr>
    </w:p>
    <w:p w14:paraId="4657DB17" w14:textId="77777777" w:rsidR="001046C4" w:rsidRPr="001046C4" w:rsidRDefault="0016206E" w:rsidP="00D13F55">
      <w:pPr>
        <w:pStyle w:val="Default"/>
        <w:numPr>
          <w:ilvl w:val="0"/>
          <w:numId w:val="43"/>
        </w:numPr>
        <w:ind w:left="567" w:hanging="567"/>
        <w:rPr>
          <w:sz w:val="22"/>
          <w:szCs w:val="22"/>
        </w:rPr>
      </w:pPr>
      <w:r w:rsidRPr="001046C4">
        <w:rPr>
          <w:sz w:val="22"/>
          <w:szCs w:val="22"/>
        </w:rPr>
        <w:t>Th</w:t>
      </w:r>
      <w:r w:rsidR="00F523AD" w:rsidRPr="001046C4">
        <w:rPr>
          <w:sz w:val="22"/>
          <w:szCs w:val="22"/>
        </w:rPr>
        <w:t>e number of visits by overseas people</w:t>
      </w:r>
      <w:r w:rsidRPr="001046C4">
        <w:rPr>
          <w:sz w:val="22"/>
          <w:szCs w:val="22"/>
        </w:rPr>
        <w:t xml:space="preserve"> fell by 2% in November 2013 whil</w:t>
      </w:r>
      <w:r w:rsidR="00D155F1" w:rsidRPr="001046C4">
        <w:rPr>
          <w:sz w:val="22"/>
          <w:szCs w:val="22"/>
        </w:rPr>
        <w:t>e visitor spending rose by 11%.  I</w:t>
      </w:r>
      <w:r w:rsidRPr="001046C4">
        <w:rPr>
          <w:sz w:val="22"/>
          <w:szCs w:val="22"/>
        </w:rPr>
        <w:t xml:space="preserve">n the rolling twelve months to November 2013 </w:t>
      </w:r>
      <w:r w:rsidR="00D155F1" w:rsidRPr="001046C4">
        <w:rPr>
          <w:sz w:val="22"/>
          <w:szCs w:val="22"/>
        </w:rPr>
        <w:t xml:space="preserve">there were </w:t>
      </w:r>
      <w:r w:rsidRPr="001046C4">
        <w:rPr>
          <w:sz w:val="22"/>
          <w:szCs w:val="22"/>
        </w:rPr>
        <w:t xml:space="preserve">32.6 million </w:t>
      </w:r>
      <w:r w:rsidR="00D155F1" w:rsidRPr="001046C4">
        <w:rPr>
          <w:sz w:val="22"/>
          <w:szCs w:val="22"/>
        </w:rPr>
        <w:t>visits</w:t>
      </w:r>
      <w:r w:rsidRPr="001046C4">
        <w:rPr>
          <w:sz w:val="22"/>
          <w:szCs w:val="22"/>
        </w:rPr>
        <w:t>. The number of visits remains 0.6 million down on the record twelve mon</w:t>
      </w:r>
      <w:r w:rsidR="00517A86" w:rsidRPr="001046C4">
        <w:rPr>
          <w:sz w:val="22"/>
          <w:szCs w:val="22"/>
        </w:rPr>
        <w:t xml:space="preserve">ths of April 2007 to March 2008.  </w:t>
      </w:r>
      <w:r w:rsidR="00D13F55" w:rsidRPr="001046C4">
        <w:rPr>
          <w:sz w:val="22"/>
          <w:szCs w:val="22"/>
        </w:rPr>
        <w:t xml:space="preserve">The long-term trend is for the average length of time each inbound visitor stays in the UK to decline, however the figure has been fairly stable for the past six years. </w:t>
      </w:r>
    </w:p>
    <w:p w14:paraId="337CE83C" w14:textId="77777777" w:rsidR="001046C4" w:rsidRPr="001046C4" w:rsidRDefault="001046C4" w:rsidP="001046C4">
      <w:pPr>
        <w:pStyle w:val="ListParagraph"/>
        <w:rPr>
          <w:rFonts w:ascii="Arial" w:hAnsi="Arial" w:cs="Arial"/>
          <w:szCs w:val="22"/>
        </w:rPr>
      </w:pPr>
    </w:p>
    <w:p w14:paraId="59E60855" w14:textId="77777777" w:rsidR="001046C4" w:rsidRPr="001046C4" w:rsidRDefault="00F523AD" w:rsidP="00D13F55">
      <w:pPr>
        <w:pStyle w:val="Default"/>
        <w:numPr>
          <w:ilvl w:val="0"/>
          <w:numId w:val="43"/>
        </w:numPr>
        <w:ind w:left="567" w:hanging="567"/>
        <w:rPr>
          <w:sz w:val="22"/>
          <w:szCs w:val="22"/>
        </w:rPr>
      </w:pPr>
      <w:r w:rsidRPr="001046C4">
        <w:rPr>
          <w:sz w:val="22"/>
          <w:szCs w:val="22"/>
        </w:rPr>
        <w:t>There are two areas for potential growth of inbound tourism: firstly, rapidly growing and emerging markets. T</w:t>
      </w:r>
      <w:r w:rsidR="00D13F55" w:rsidRPr="001046C4">
        <w:rPr>
          <w:sz w:val="22"/>
          <w:szCs w:val="22"/>
        </w:rPr>
        <w:t>he value of the Australian market has grown on average by around £62</w:t>
      </w:r>
      <w:r w:rsidRPr="001046C4">
        <w:rPr>
          <w:sz w:val="22"/>
          <w:szCs w:val="22"/>
        </w:rPr>
        <w:t xml:space="preserve"> </w:t>
      </w:r>
      <w:r w:rsidR="00D13F55" w:rsidRPr="001046C4">
        <w:rPr>
          <w:sz w:val="22"/>
          <w:szCs w:val="22"/>
        </w:rPr>
        <w:t>m</w:t>
      </w:r>
      <w:r w:rsidRPr="001046C4">
        <w:rPr>
          <w:sz w:val="22"/>
          <w:szCs w:val="22"/>
        </w:rPr>
        <w:t>illion</w:t>
      </w:r>
      <w:r w:rsidR="00D13F55" w:rsidRPr="001046C4">
        <w:rPr>
          <w:sz w:val="22"/>
          <w:szCs w:val="22"/>
        </w:rPr>
        <w:t xml:space="preserve"> and the Chinese by around £45 million per year 2008-12. The 'relative' growth in value on average over the last five years shows the rapid rise in importance of emerging markets </w:t>
      </w:r>
      <w:r w:rsidR="00D155F1" w:rsidRPr="001046C4">
        <w:rPr>
          <w:sz w:val="22"/>
          <w:szCs w:val="22"/>
        </w:rPr>
        <w:t xml:space="preserve">such as China, UAE and Brazil (which have average annual growth rates of 14%, 13% and 11% respectively). </w:t>
      </w:r>
    </w:p>
    <w:p w14:paraId="68DA8A1B" w14:textId="77777777" w:rsidR="001046C4" w:rsidRPr="001046C4" w:rsidRDefault="001046C4" w:rsidP="001046C4">
      <w:pPr>
        <w:pStyle w:val="ListParagraph"/>
        <w:rPr>
          <w:rFonts w:ascii="Arial" w:hAnsi="Arial" w:cs="Arial"/>
          <w:szCs w:val="22"/>
        </w:rPr>
      </w:pPr>
    </w:p>
    <w:p w14:paraId="22F116DC" w14:textId="25F13AA3" w:rsidR="00F523AD" w:rsidRPr="001046C4" w:rsidRDefault="00F523AD" w:rsidP="00D13F55">
      <w:pPr>
        <w:pStyle w:val="Default"/>
        <w:numPr>
          <w:ilvl w:val="0"/>
          <w:numId w:val="43"/>
        </w:numPr>
        <w:ind w:left="567" w:hanging="567"/>
        <w:rPr>
          <w:sz w:val="22"/>
          <w:szCs w:val="22"/>
        </w:rPr>
      </w:pPr>
      <w:r w:rsidRPr="001046C4">
        <w:rPr>
          <w:sz w:val="22"/>
          <w:szCs w:val="22"/>
        </w:rPr>
        <w:t xml:space="preserve">The second potential growth area is persuading overseas visitors to London to extend their stay and visit other destinations in England. In 2012 15.5 million visitors spent time in London, spending over £10 billion. This represents 54% of all inbound visitor spending. </w:t>
      </w:r>
      <w:r w:rsidR="00696920">
        <w:rPr>
          <w:sz w:val="22"/>
          <w:szCs w:val="22"/>
        </w:rPr>
        <w:t>According to figures just released by the Office of National Statistics, London is the world’s most popular destination. It attracted almost 4.9 million visitors between July and September 2013, up almost 19.5% on the Olympic and Paralympic Games in the summer of 2012.</w:t>
      </w:r>
      <w:r w:rsidRPr="001046C4">
        <w:rPr>
          <w:sz w:val="22"/>
          <w:szCs w:val="22"/>
        </w:rPr>
        <w:t xml:space="preserve"> The rest of England attracted 12.8 million inbound visitors who </w:t>
      </w:r>
      <w:r w:rsidRPr="001046C4">
        <w:rPr>
          <w:sz w:val="22"/>
          <w:szCs w:val="22"/>
        </w:rPr>
        <w:lastRenderedPageBreak/>
        <w:t xml:space="preserve">spent an estimated £6.2 billion, representing 33% of all inbound visitor spend. 1.8 million </w:t>
      </w:r>
      <w:proofErr w:type="gramStart"/>
      <w:r w:rsidRPr="001046C4">
        <w:rPr>
          <w:sz w:val="22"/>
          <w:szCs w:val="22"/>
        </w:rPr>
        <w:t>visitors</w:t>
      </w:r>
      <w:proofErr w:type="gramEnd"/>
      <w:r w:rsidRPr="001046C4">
        <w:rPr>
          <w:sz w:val="22"/>
          <w:szCs w:val="22"/>
        </w:rPr>
        <w:t xml:space="preserve"> from overseas made 'day trips' to the UK in 2012, with these visits generating £301 million of spending.</w:t>
      </w:r>
    </w:p>
    <w:p w14:paraId="1606C2BA" w14:textId="77777777" w:rsidR="00D155F1" w:rsidRPr="001046C4" w:rsidRDefault="00D155F1" w:rsidP="00D13F55">
      <w:pPr>
        <w:rPr>
          <w:rFonts w:ascii="Arial" w:hAnsi="Arial" w:cs="Arial"/>
          <w:i/>
          <w:szCs w:val="22"/>
        </w:rPr>
      </w:pPr>
      <w:r w:rsidRPr="001046C4">
        <w:rPr>
          <w:rFonts w:ascii="Arial" w:hAnsi="Arial" w:cs="Arial"/>
          <w:i/>
          <w:szCs w:val="22"/>
        </w:rPr>
        <w:t>Domestic tourism</w:t>
      </w:r>
    </w:p>
    <w:p w14:paraId="1C691404" w14:textId="77777777" w:rsidR="00D155F1" w:rsidRPr="001046C4" w:rsidRDefault="00D155F1" w:rsidP="00D155F1">
      <w:pPr>
        <w:rPr>
          <w:rFonts w:ascii="Arial" w:hAnsi="Arial" w:cs="Arial"/>
          <w:szCs w:val="22"/>
        </w:rPr>
      </w:pPr>
    </w:p>
    <w:p w14:paraId="0631AB02" w14:textId="77777777" w:rsidR="001046C4" w:rsidRPr="001046C4" w:rsidRDefault="00DE3EA2" w:rsidP="00834BD1">
      <w:pPr>
        <w:pStyle w:val="ListParagraph"/>
        <w:numPr>
          <w:ilvl w:val="0"/>
          <w:numId w:val="43"/>
        </w:numPr>
        <w:ind w:left="567" w:hanging="567"/>
        <w:rPr>
          <w:rFonts w:ascii="Arial" w:hAnsi="Arial" w:cs="Arial"/>
          <w:szCs w:val="22"/>
        </w:rPr>
      </w:pPr>
      <w:r w:rsidRPr="001046C4">
        <w:rPr>
          <w:rFonts w:ascii="Arial" w:hAnsi="Arial" w:cs="Arial"/>
          <w:szCs w:val="22"/>
        </w:rPr>
        <w:t>The 2013</w:t>
      </w:r>
      <w:r w:rsidR="00E60F29" w:rsidRPr="001046C4">
        <w:rPr>
          <w:rFonts w:ascii="Arial" w:hAnsi="Arial" w:cs="Arial"/>
          <w:szCs w:val="22"/>
        </w:rPr>
        <w:t xml:space="preserve"> </w:t>
      </w:r>
      <w:proofErr w:type="spellStart"/>
      <w:r w:rsidR="00E60F29" w:rsidRPr="001046C4">
        <w:rPr>
          <w:rFonts w:ascii="Arial" w:hAnsi="Arial" w:cs="Arial"/>
          <w:szCs w:val="22"/>
        </w:rPr>
        <w:t>Visit</w:t>
      </w:r>
      <w:r w:rsidRPr="001046C4">
        <w:rPr>
          <w:rFonts w:ascii="Arial" w:hAnsi="Arial" w:cs="Arial"/>
          <w:szCs w:val="22"/>
        </w:rPr>
        <w:t>England</w:t>
      </w:r>
      <w:r w:rsidR="0039322C" w:rsidRPr="001046C4">
        <w:rPr>
          <w:rFonts w:ascii="Arial" w:hAnsi="Arial" w:cs="Arial"/>
          <w:szCs w:val="22"/>
        </w:rPr>
        <w:t>’s</w:t>
      </w:r>
      <w:proofErr w:type="spellEnd"/>
      <w:r w:rsidRPr="001046C4">
        <w:rPr>
          <w:rFonts w:ascii="Arial" w:hAnsi="Arial" w:cs="Arial"/>
          <w:szCs w:val="22"/>
        </w:rPr>
        <w:t xml:space="preserve"> G</w:t>
      </w:r>
      <w:r w:rsidR="0039322C" w:rsidRPr="001046C4">
        <w:rPr>
          <w:rFonts w:ascii="Arial" w:hAnsi="Arial" w:cs="Arial"/>
          <w:szCs w:val="22"/>
        </w:rPr>
        <w:t xml:space="preserve">reat </w:t>
      </w:r>
      <w:r w:rsidRPr="001046C4">
        <w:rPr>
          <w:rFonts w:ascii="Arial" w:hAnsi="Arial" w:cs="Arial"/>
          <w:szCs w:val="22"/>
        </w:rPr>
        <w:t>B</w:t>
      </w:r>
      <w:r w:rsidR="0039322C" w:rsidRPr="001046C4">
        <w:rPr>
          <w:rFonts w:ascii="Arial" w:hAnsi="Arial" w:cs="Arial"/>
          <w:szCs w:val="22"/>
        </w:rPr>
        <w:t>ritain</w:t>
      </w:r>
      <w:r w:rsidRPr="001046C4">
        <w:rPr>
          <w:rFonts w:ascii="Arial" w:hAnsi="Arial" w:cs="Arial"/>
          <w:szCs w:val="22"/>
        </w:rPr>
        <w:t xml:space="preserve"> tourism survey (published January 2014) </w:t>
      </w:r>
      <w:r w:rsidR="001A6267" w:rsidRPr="001046C4">
        <w:rPr>
          <w:rFonts w:ascii="Arial" w:hAnsi="Arial" w:cs="Arial"/>
          <w:szCs w:val="22"/>
        </w:rPr>
        <w:t>revealed</w:t>
      </w:r>
      <w:r w:rsidRPr="001046C4">
        <w:rPr>
          <w:rFonts w:ascii="Arial" w:hAnsi="Arial" w:cs="Arial"/>
          <w:szCs w:val="22"/>
        </w:rPr>
        <w:t xml:space="preserve"> </w:t>
      </w:r>
      <w:r w:rsidR="001A6267" w:rsidRPr="001046C4">
        <w:rPr>
          <w:rFonts w:ascii="Arial" w:hAnsi="Arial" w:cs="Arial"/>
          <w:szCs w:val="22"/>
        </w:rPr>
        <w:t xml:space="preserve">a strong end to the year </w:t>
      </w:r>
      <w:r w:rsidRPr="001046C4">
        <w:rPr>
          <w:rFonts w:ascii="Arial" w:hAnsi="Arial" w:cs="Arial"/>
          <w:szCs w:val="22"/>
        </w:rPr>
        <w:t>–</w:t>
      </w:r>
      <w:r w:rsidR="001A6267" w:rsidRPr="001046C4">
        <w:rPr>
          <w:rFonts w:ascii="Arial" w:hAnsi="Arial" w:cs="Arial"/>
          <w:szCs w:val="22"/>
        </w:rPr>
        <w:t xml:space="preserve"> in September 2013, </w:t>
      </w:r>
      <w:r w:rsidR="00BD7AE4" w:rsidRPr="001046C4">
        <w:rPr>
          <w:rFonts w:ascii="Arial" w:hAnsi="Arial" w:cs="Arial"/>
          <w:szCs w:val="22"/>
        </w:rPr>
        <w:t>G</w:t>
      </w:r>
      <w:r w:rsidR="00F505EE" w:rsidRPr="001046C4">
        <w:rPr>
          <w:rFonts w:ascii="Arial" w:hAnsi="Arial" w:cs="Arial"/>
          <w:szCs w:val="22"/>
        </w:rPr>
        <w:t xml:space="preserve">reat </w:t>
      </w:r>
      <w:r w:rsidR="00BD7AE4" w:rsidRPr="001046C4">
        <w:rPr>
          <w:rFonts w:ascii="Arial" w:hAnsi="Arial" w:cs="Arial"/>
          <w:szCs w:val="22"/>
        </w:rPr>
        <w:t>B</w:t>
      </w:r>
      <w:r w:rsidR="00F505EE" w:rsidRPr="001046C4">
        <w:rPr>
          <w:rFonts w:ascii="Arial" w:hAnsi="Arial" w:cs="Arial"/>
          <w:szCs w:val="22"/>
        </w:rPr>
        <w:t>ritain</w:t>
      </w:r>
      <w:r w:rsidR="00BD7AE4" w:rsidRPr="001046C4">
        <w:rPr>
          <w:rFonts w:ascii="Arial" w:hAnsi="Arial" w:cs="Arial"/>
          <w:szCs w:val="22"/>
        </w:rPr>
        <w:t xml:space="preserve"> </w:t>
      </w:r>
      <w:r w:rsidRPr="001046C4">
        <w:rPr>
          <w:rFonts w:ascii="Arial" w:hAnsi="Arial" w:cs="Arial"/>
          <w:szCs w:val="22"/>
        </w:rPr>
        <w:t xml:space="preserve">domestic overnight visits </w:t>
      </w:r>
      <w:r w:rsidR="001A6267" w:rsidRPr="001046C4">
        <w:rPr>
          <w:rFonts w:ascii="Arial" w:hAnsi="Arial" w:cs="Arial"/>
          <w:szCs w:val="22"/>
        </w:rPr>
        <w:t xml:space="preserve">and expenditure have increased.  However, comparing 2013 with previous years, the number of domestic trips and expenditure has flatlined, and the number of overnight visits </w:t>
      </w:r>
      <w:r w:rsidR="00D90C49" w:rsidRPr="001046C4">
        <w:rPr>
          <w:rFonts w:ascii="Arial" w:hAnsi="Arial" w:cs="Arial"/>
          <w:szCs w:val="22"/>
        </w:rPr>
        <w:t xml:space="preserve">has actually </w:t>
      </w:r>
      <w:r w:rsidR="00BF20D4" w:rsidRPr="001046C4">
        <w:rPr>
          <w:rFonts w:ascii="Arial" w:hAnsi="Arial" w:cs="Arial"/>
          <w:szCs w:val="22"/>
        </w:rPr>
        <w:t>decreased</w:t>
      </w:r>
      <w:r w:rsidR="00D90C49" w:rsidRPr="001046C4">
        <w:rPr>
          <w:rFonts w:ascii="Arial" w:hAnsi="Arial" w:cs="Arial"/>
          <w:szCs w:val="22"/>
        </w:rPr>
        <w:t xml:space="preserve"> slightly. </w:t>
      </w:r>
      <w:r w:rsidR="006E72D3" w:rsidRPr="001046C4">
        <w:rPr>
          <w:rFonts w:ascii="Arial" w:hAnsi="Arial" w:cs="Arial"/>
          <w:szCs w:val="22"/>
        </w:rPr>
        <w:t>England’s perfor</w:t>
      </w:r>
      <w:r w:rsidR="00B45623" w:rsidRPr="001046C4">
        <w:rPr>
          <w:rFonts w:ascii="Arial" w:hAnsi="Arial" w:cs="Arial"/>
          <w:szCs w:val="22"/>
        </w:rPr>
        <w:t>mance is broadly comparable to</w:t>
      </w:r>
      <w:r w:rsidR="006E72D3" w:rsidRPr="001046C4">
        <w:rPr>
          <w:rFonts w:ascii="Arial" w:hAnsi="Arial" w:cs="Arial"/>
          <w:szCs w:val="22"/>
        </w:rPr>
        <w:t xml:space="preserve"> th</w:t>
      </w:r>
      <w:r w:rsidR="0016206E" w:rsidRPr="001046C4">
        <w:rPr>
          <w:rFonts w:ascii="Arial" w:hAnsi="Arial" w:cs="Arial"/>
          <w:szCs w:val="22"/>
        </w:rPr>
        <w:t xml:space="preserve">at of Great Britain as a whole, but the overall picture </w:t>
      </w:r>
      <w:r w:rsidR="0039322C" w:rsidRPr="001046C4">
        <w:rPr>
          <w:rFonts w:ascii="Arial" w:hAnsi="Arial" w:cs="Arial"/>
          <w:szCs w:val="22"/>
        </w:rPr>
        <w:t>suggests that</w:t>
      </w:r>
      <w:r w:rsidR="00D90C49" w:rsidRPr="001046C4">
        <w:rPr>
          <w:rFonts w:ascii="Arial" w:hAnsi="Arial" w:cs="Arial"/>
          <w:szCs w:val="22"/>
        </w:rPr>
        <w:t xml:space="preserve"> there is still much work to do to encourage </w:t>
      </w:r>
      <w:r w:rsidR="00E911E1" w:rsidRPr="001046C4">
        <w:rPr>
          <w:rFonts w:ascii="Arial" w:hAnsi="Arial" w:cs="Arial"/>
          <w:szCs w:val="22"/>
        </w:rPr>
        <w:t xml:space="preserve">English </w:t>
      </w:r>
      <w:r w:rsidR="00D90C49" w:rsidRPr="001046C4">
        <w:rPr>
          <w:rFonts w:ascii="Arial" w:hAnsi="Arial" w:cs="Arial"/>
          <w:szCs w:val="22"/>
        </w:rPr>
        <w:t xml:space="preserve">people to stay longer and spend more in English </w:t>
      </w:r>
      <w:r w:rsidR="00BF20D4" w:rsidRPr="001046C4">
        <w:rPr>
          <w:rFonts w:ascii="Arial" w:hAnsi="Arial" w:cs="Arial"/>
          <w:szCs w:val="22"/>
        </w:rPr>
        <w:t>destinations</w:t>
      </w:r>
      <w:r w:rsidR="00D90C49" w:rsidRPr="001046C4">
        <w:rPr>
          <w:rFonts w:ascii="Arial" w:hAnsi="Arial" w:cs="Arial"/>
          <w:szCs w:val="22"/>
        </w:rPr>
        <w:t xml:space="preserve">. </w:t>
      </w:r>
    </w:p>
    <w:p w14:paraId="3A7A1F21" w14:textId="77777777" w:rsidR="001046C4" w:rsidRPr="001046C4" w:rsidRDefault="001046C4" w:rsidP="001046C4">
      <w:pPr>
        <w:rPr>
          <w:rFonts w:ascii="Arial" w:hAnsi="Arial" w:cs="Arial"/>
          <w:szCs w:val="22"/>
        </w:rPr>
      </w:pPr>
    </w:p>
    <w:p w14:paraId="7A08FFB0" w14:textId="72FEEEF6" w:rsidR="001046C4" w:rsidRPr="001046C4" w:rsidRDefault="00E60F29" w:rsidP="00834BD1">
      <w:pPr>
        <w:pStyle w:val="ListParagraph"/>
        <w:numPr>
          <w:ilvl w:val="0"/>
          <w:numId w:val="43"/>
        </w:numPr>
        <w:ind w:left="567" w:hanging="567"/>
        <w:rPr>
          <w:rFonts w:ascii="Arial" w:hAnsi="Arial" w:cs="Arial"/>
          <w:szCs w:val="22"/>
        </w:rPr>
      </w:pPr>
      <w:r w:rsidRPr="001046C4">
        <w:rPr>
          <w:rFonts w:ascii="Arial" w:hAnsi="Arial" w:cs="Arial"/>
          <w:szCs w:val="22"/>
        </w:rPr>
        <w:t>In September 2013 there were 10.8 million domestic overnight trips in Great Britain, a 4% increase from 2012, when there were 10.4 million trips. This was the second highest number of trips recorded in the month of September since the survey began in 2006, b</w:t>
      </w:r>
      <w:r w:rsidR="006E72D3" w:rsidRPr="001046C4">
        <w:rPr>
          <w:rFonts w:ascii="Arial" w:hAnsi="Arial" w:cs="Arial"/>
          <w:szCs w:val="22"/>
        </w:rPr>
        <w:t xml:space="preserve">eaten </w:t>
      </w:r>
      <w:r w:rsidRPr="001046C4">
        <w:rPr>
          <w:rFonts w:ascii="Arial" w:hAnsi="Arial" w:cs="Arial"/>
          <w:szCs w:val="22"/>
        </w:rPr>
        <w:t>only by</w:t>
      </w:r>
      <w:r w:rsidR="00834BD1" w:rsidRPr="001046C4">
        <w:rPr>
          <w:rFonts w:ascii="Arial" w:hAnsi="Arial" w:cs="Arial"/>
          <w:szCs w:val="22"/>
        </w:rPr>
        <w:t xml:space="preserve"> 2011. </w:t>
      </w:r>
      <w:r w:rsidRPr="001046C4">
        <w:rPr>
          <w:rFonts w:ascii="Arial" w:hAnsi="Arial" w:cs="Arial"/>
          <w:szCs w:val="22"/>
        </w:rPr>
        <w:t>There were also increases recorded in expenditure (9%, from £2.1</w:t>
      </w:r>
      <w:r w:rsidR="00696920">
        <w:rPr>
          <w:rFonts w:ascii="Arial" w:hAnsi="Arial" w:cs="Arial"/>
          <w:szCs w:val="22"/>
        </w:rPr>
        <w:t xml:space="preserve"> </w:t>
      </w:r>
      <w:r w:rsidRPr="001046C4">
        <w:rPr>
          <w:rFonts w:ascii="Arial" w:hAnsi="Arial" w:cs="Arial"/>
          <w:szCs w:val="22"/>
        </w:rPr>
        <w:t>b</w:t>
      </w:r>
      <w:r w:rsidR="00696920">
        <w:rPr>
          <w:rFonts w:ascii="Arial" w:hAnsi="Arial" w:cs="Arial"/>
          <w:szCs w:val="22"/>
        </w:rPr>
        <w:t>illio</w:t>
      </w:r>
      <w:r w:rsidRPr="001046C4">
        <w:rPr>
          <w:rFonts w:ascii="Arial" w:hAnsi="Arial" w:cs="Arial"/>
          <w:szCs w:val="22"/>
        </w:rPr>
        <w:t>n in 2012 to £2.3</w:t>
      </w:r>
      <w:r w:rsidR="00696920">
        <w:rPr>
          <w:rFonts w:ascii="Arial" w:hAnsi="Arial" w:cs="Arial"/>
          <w:szCs w:val="22"/>
        </w:rPr>
        <w:t xml:space="preserve"> </w:t>
      </w:r>
      <w:r w:rsidRPr="001046C4">
        <w:rPr>
          <w:rFonts w:ascii="Arial" w:hAnsi="Arial" w:cs="Arial"/>
          <w:szCs w:val="22"/>
        </w:rPr>
        <w:t>b</w:t>
      </w:r>
      <w:r w:rsidR="00696920">
        <w:rPr>
          <w:rFonts w:ascii="Arial" w:hAnsi="Arial" w:cs="Arial"/>
          <w:szCs w:val="22"/>
        </w:rPr>
        <w:t>illio</w:t>
      </w:r>
      <w:r w:rsidRPr="001046C4">
        <w:rPr>
          <w:rFonts w:ascii="Arial" w:hAnsi="Arial" w:cs="Arial"/>
          <w:szCs w:val="22"/>
        </w:rPr>
        <w:t xml:space="preserve">n in 2013) and nights (2%, from 32.7 million to 33.3 million). </w:t>
      </w:r>
    </w:p>
    <w:p w14:paraId="464606D0" w14:textId="77777777" w:rsidR="001046C4" w:rsidRPr="001046C4" w:rsidRDefault="001046C4" w:rsidP="001046C4">
      <w:pPr>
        <w:pStyle w:val="ListParagraph"/>
        <w:rPr>
          <w:rFonts w:ascii="Arial" w:hAnsi="Arial" w:cs="Arial"/>
          <w:szCs w:val="22"/>
        </w:rPr>
      </w:pPr>
    </w:p>
    <w:p w14:paraId="0780276B" w14:textId="604D8AD5" w:rsidR="001046C4" w:rsidRPr="001046C4" w:rsidRDefault="00E60F29" w:rsidP="00B45623">
      <w:pPr>
        <w:pStyle w:val="ListParagraph"/>
        <w:numPr>
          <w:ilvl w:val="0"/>
          <w:numId w:val="43"/>
        </w:numPr>
        <w:ind w:left="567" w:hanging="567"/>
        <w:rPr>
          <w:rFonts w:ascii="Arial" w:hAnsi="Arial" w:cs="Arial"/>
          <w:szCs w:val="22"/>
        </w:rPr>
      </w:pPr>
      <w:r w:rsidRPr="001046C4">
        <w:rPr>
          <w:rFonts w:ascii="Arial" w:hAnsi="Arial" w:cs="Arial"/>
          <w:szCs w:val="22"/>
        </w:rPr>
        <w:t>In England, trips and expenditure also increased. Trips increased by 3% from 8.6 million to 8.9 millio</w:t>
      </w:r>
      <w:r w:rsidR="00B05726" w:rsidRPr="001046C4">
        <w:rPr>
          <w:rFonts w:ascii="Arial" w:hAnsi="Arial" w:cs="Arial"/>
          <w:szCs w:val="22"/>
        </w:rPr>
        <w:t>n, and spend 6% from £1.7 billion to £1.8 billion</w:t>
      </w:r>
      <w:r w:rsidRPr="001046C4">
        <w:rPr>
          <w:rFonts w:ascii="Arial" w:hAnsi="Arial" w:cs="Arial"/>
          <w:szCs w:val="22"/>
        </w:rPr>
        <w:t xml:space="preserve">. </w:t>
      </w:r>
      <w:r w:rsidR="009002FB" w:rsidRPr="001046C4">
        <w:rPr>
          <w:rFonts w:ascii="Arial" w:hAnsi="Arial" w:cs="Arial"/>
          <w:szCs w:val="22"/>
        </w:rPr>
        <w:t>However, t</w:t>
      </w:r>
      <w:r w:rsidRPr="001046C4">
        <w:rPr>
          <w:rFonts w:ascii="Arial" w:hAnsi="Arial" w:cs="Arial"/>
          <w:szCs w:val="22"/>
        </w:rPr>
        <w:t>he number of nights was comparable to last year, down -1% from 26.5 million to 26.2 million.</w:t>
      </w:r>
      <w:r w:rsidR="00B45623" w:rsidRPr="001046C4">
        <w:rPr>
          <w:rFonts w:ascii="Arial" w:hAnsi="Arial" w:cs="Arial"/>
          <w:szCs w:val="22"/>
        </w:rPr>
        <w:t xml:space="preserve">  </w:t>
      </w:r>
      <w:r w:rsidRPr="001046C4">
        <w:rPr>
          <w:rFonts w:ascii="Arial" w:hAnsi="Arial" w:cs="Arial"/>
          <w:szCs w:val="22"/>
        </w:rPr>
        <w:t>A similar number of domestic trips have been taken in the first nine months of this year as had been last year (93.5 million for both 2012 and 2013). Expenditure has also remained flat (up 1% from £18.1</w:t>
      </w:r>
      <w:r w:rsidR="00696920">
        <w:rPr>
          <w:rFonts w:ascii="Arial" w:hAnsi="Arial" w:cs="Arial"/>
          <w:szCs w:val="22"/>
        </w:rPr>
        <w:t xml:space="preserve"> </w:t>
      </w:r>
      <w:r w:rsidRPr="001046C4">
        <w:rPr>
          <w:rFonts w:ascii="Arial" w:hAnsi="Arial" w:cs="Arial"/>
          <w:szCs w:val="22"/>
        </w:rPr>
        <w:t>b</w:t>
      </w:r>
      <w:r w:rsidR="00696920">
        <w:rPr>
          <w:rFonts w:ascii="Arial" w:hAnsi="Arial" w:cs="Arial"/>
          <w:szCs w:val="22"/>
        </w:rPr>
        <w:t>illio</w:t>
      </w:r>
      <w:r w:rsidRPr="001046C4">
        <w:rPr>
          <w:rFonts w:ascii="Arial" w:hAnsi="Arial" w:cs="Arial"/>
          <w:szCs w:val="22"/>
        </w:rPr>
        <w:t>n to £18.3</w:t>
      </w:r>
      <w:r w:rsidR="00696920">
        <w:rPr>
          <w:rFonts w:ascii="Arial" w:hAnsi="Arial" w:cs="Arial"/>
          <w:szCs w:val="22"/>
        </w:rPr>
        <w:t xml:space="preserve"> </w:t>
      </w:r>
      <w:r w:rsidRPr="001046C4">
        <w:rPr>
          <w:rFonts w:ascii="Arial" w:hAnsi="Arial" w:cs="Arial"/>
          <w:szCs w:val="22"/>
        </w:rPr>
        <w:t>b</w:t>
      </w:r>
      <w:r w:rsidR="00696920">
        <w:rPr>
          <w:rFonts w:ascii="Arial" w:hAnsi="Arial" w:cs="Arial"/>
          <w:szCs w:val="22"/>
        </w:rPr>
        <w:t>illio</w:t>
      </w:r>
      <w:r w:rsidRPr="001046C4">
        <w:rPr>
          <w:rFonts w:ascii="Arial" w:hAnsi="Arial" w:cs="Arial"/>
          <w:szCs w:val="22"/>
        </w:rPr>
        <w:t>n), whilst nights have decreased slightly (down -2% from 298 million in 2012 to 293 million in 2013).</w:t>
      </w:r>
    </w:p>
    <w:p w14:paraId="5A74DCC8" w14:textId="77777777" w:rsidR="001046C4" w:rsidRPr="001046C4" w:rsidRDefault="001046C4" w:rsidP="001046C4">
      <w:pPr>
        <w:pStyle w:val="ListParagraph"/>
        <w:rPr>
          <w:rFonts w:ascii="Arial" w:hAnsi="Arial" w:cs="Arial"/>
          <w:szCs w:val="22"/>
        </w:rPr>
      </w:pPr>
    </w:p>
    <w:p w14:paraId="5046C53D" w14:textId="77777777" w:rsidR="001046C4" w:rsidRPr="001046C4" w:rsidRDefault="00B45623" w:rsidP="00B45623">
      <w:pPr>
        <w:pStyle w:val="ListParagraph"/>
        <w:numPr>
          <w:ilvl w:val="0"/>
          <w:numId w:val="43"/>
        </w:numPr>
        <w:ind w:left="567" w:hanging="567"/>
        <w:rPr>
          <w:rFonts w:ascii="Arial" w:hAnsi="Arial" w:cs="Arial"/>
          <w:szCs w:val="22"/>
        </w:rPr>
      </w:pPr>
      <w:r w:rsidRPr="001046C4">
        <w:rPr>
          <w:rFonts w:ascii="Arial" w:hAnsi="Arial" w:cs="Arial"/>
          <w:szCs w:val="22"/>
        </w:rPr>
        <w:t xml:space="preserve">It is notable that the </w:t>
      </w:r>
      <w:proofErr w:type="gramStart"/>
      <w:r w:rsidRPr="001046C4">
        <w:rPr>
          <w:rFonts w:ascii="Arial" w:hAnsi="Arial" w:cs="Arial"/>
          <w:szCs w:val="22"/>
        </w:rPr>
        <w:t>number of b</w:t>
      </w:r>
      <w:r w:rsidR="006E72D3" w:rsidRPr="001046C4">
        <w:rPr>
          <w:rFonts w:ascii="Arial" w:hAnsi="Arial" w:cs="Arial"/>
          <w:szCs w:val="22"/>
        </w:rPr>
        <w:t>usiness trips were</w:t>
      </w:r>
      <w:proofErr w:type="gramEnd"/>
      <w:r w:rsidR="006E72D3" w:rsidRPr="001046C4">
        <w:rPr>
          <w:rFonts w:ascii="Arial" w:hAnsi="Arial" w:cs="Arial"/>
          <w:szCs w:val="22"/>
        </w:rPr>
        <w:t xml:space="preserve"> down -1% to 13.5 million, however</w:t>
      </w:r>
      <w:r w:rsidR="009002FB" w:rsidRPr="001046C4">
        <w:rPr>
          <w:rFonts w:ascii="Arial" w:hAnsi="Arial" w:cs="Arial"/>
          <w:szCs w:val="22"/>
        </w:rPr>
        <w:t>,</w:t>
      </w:r>
      <w:r w:rsidR="006E72D3" w:rsidRPr="001046C4">
        <w:rPr>
          <w:rFonts w:ascii="Arial" w:hAnsi="Arial" w:cs="Arial"/>
          <w:szCs w:val="22"/>
        </w:rPr>
        <w:t xml:space="preserve"> expenditure on business trips has increased 4</w:t>
      </w:r>
      <w:r w:rsidRPr="001046C4">
        <w:rPr>
          <w:rFonts w:ascii="Arial" w:hAnsi="Arial" w:cs="Arial"/>
          <w:szCs w:val="22"/>
        </w:rPr>
        <w:t>% to £3.4 billion</w:t>
      </w:r>
      <w:r w:rsidR="006E72D3" w:rsidRPr="001046C4">
        <w:rPr>
          <w:rFonts w:ascii="Arial" w:hAnsi="Arial" w:cs="Arial"/>
          <w:szCs w:val="22"/>
        </w:rPr>
        <w:t>. Visits to friends and relatives were up slightly (by 2% from 30.2 million to 30.7 million), as was expenditure o</w:t>
      </w:r>
      <w:r w:rsidRPr="001046C4">
        <w:rPr>
          <w:rFonts w:ascii="Arial" w:hAnsi="Arial" w:cs="Arial"/>
          <w:szCs w:val="22"/>
        </w:rPr>
        <w:t>n these trips (up 5% from £3.4 billion to £3.5 billion</w:t>
      </w:r>
      <w:r w:rsidR="006E72D3" w:rsidRPr="001046C4">
        <w:rPr>
          <w:rFonts w:ascii="Arial" w:hAnsi="Arial" w:cs="Arial"/>
          <w:szCs w:val="22"/>
        </w:rPr>
        <w:t>). In the year to date, expenditure on trips by those aged 35 and above has increased, particularly among those aged 55+ (5%). However, spend on trips by those aged 16-24 (-8%) and 25-34 (-6%) has decreased.</w:t>
      </w:r>
    </w:p>
    <w:p w14:paraId="4609942B" w14:textId="77777777" w:rsidR="001046C4" w:rsidRPr="001046C4" w:rsidRDefault="001046C4" w:rsidP="001046C4">
      <w:pPr>
        <w:pStyle w:val="ListParagraph"/>
        <w:rPr>
          <w:rFonts w:ascii="Arial" w:hAnsi="Arial" w:cs="Arial"/>
          <w:szCs w:val="22"/>
        </w:rPr>
      </w:pPr>
    </w:p>
    <w:p w14:paraId="78861BBF" w14:textId="77777777" w:rsidR="001046C4" w:rsidRPr="001046C4" w:rsidRDefault="00B45623" w:rsidP="00B45623">
      <w:pPr>
        <w:pStyle w:val="ListParagraph"/>
        <w:numPr>
          <w:ilvl w:val="0"/>
          <w:numId w:val="43"/>
        </w:numPr>
        <w:ind w:left="567" w:hanging="567"/>
        <w:rPr>
          <w:rFonts w:ascii="Arial" w:hAnsi="Arial" w:cs="Arial"/>
          <w:szCs w:val="22"/>
        </w:rPr>
      </w:pPr>
      <w:r w:rsidRPr="001046C4">
        <w:rPr>
          <w:rFonts w:ascii="Arial" w:hAnsi="Arial" w:cs="Arial"/>
          <w:szCs w:val="22"/>
        </w:rPr>
        <w:t xml:space="preserve">The economic climate and people’s disposable income clearly has a big impact upon holiday trends.  During the economic downturn there was steady growth in domestic overnight visits.  However, with economic growth and confidence returning, a risk to the “staycation” phenomenon is that people will revert to their established habits of holidaying abroad in an increasingly competitive international industry. </w:t>
      </w:r>
    </w:p>
    <w:p w14:paraId="4BE35E54" w14:textId="77777777" w:rsidR="001046C4" w:rsidRPr="001046C4" w:rsidRDefault="001046C4" w:rsidP="001046C4">
      <w:pPr>
        <w:pStyle w:val="ListParagraph"/>
        <w:rPr>
          <w:rFonts w:ascii="Arial" w:hAnsi="Arial" w:cs="Arial"/>
          <w:szCs w:val="22"/>
        </w:rPr>
      </w:pPr>
    </w:p>
    <w:p w14:paraId="6CA6A497" w14:textId="77777777" w:rsidR="00C77FAF" w:rsidRPr="001046C4" w:rsidRDefault="00D90C49" w:rsidP="00B45623">
      <w:pPr>
        <w:pStyle w:val="ListParagraph"/>
        <w:numPr>
          <w:ilvl w:val="0"/>
          <w:numId w:val="43"/>
        </w:numPr>
        <w:ind w:left="567" w:hanging="567"/>
        <w:rPr>
          <w:rFonts w:ascii="Arial" w:hAnsi="Arial" w:cs="Arial"/>
          <w:szCs w:val="22"/>
        </w:rPr>
      </w:pPr>
      <w:r w:rsidRPr="001046C4">
        <w:rPr>
          <w:rFonts w:ascii="Arial" w:hAnsi="Arial" w:cs="Arial"/>
          <w:szCs w:val="22"/>
        </w:rPr>
        <w:t xml:space="preserve">In December 2013, </w:t>
      </w:r>
      <w:proofErr w:type="spellStart"/>
      <w:r w:rsidRPr="001046C4">
        <w:rPr>
          <w:rFonts w:ascii="Arial" w:hAnsi="Arial" w:cs="Arial"/>
          <w:szCs w:val="22"/>
        </w:rPr>
        <w:t>VisitEngland</w:t>
      </w:r>
      <w:proofErr w:type="spellEnd"/>
      <w:r w:rsidRPr="001046C4">
        <w:rPr>
          <w:rFonts w:ascii="Arial" w:hAnsi="Arial" w:cs="Arial"/>
          <w:szCs w:val="22"/>
        </w:rPr>
        <w:t xml:space="preserve"> published </w:t>
      </w:r>
      <w:r w:rsidR="00C77FAF" w:rsidRPr="001046C4">
        <w:rPr>
          <w:rFonts w:ascii="Arial" w:hAnsi="Arial" w:cs="Arial"/>
          <w:bCs/>
          <w:i/>
          <w:color w:val="000000"/>
          <w:szCs w:val="22"/>
        </w:rPr>
        <w:t>Tourism Trends: Key Implications</w:t>
      </w:r>
      <w:r w:rsidR="009002FB" w:rsidRPr="001046C4">
        <w:rPr>
          <w:rFonts w:ascii="Arial" w:hAnsi="Arial" w:cs="Arial"/>
          <w:bCs/>
          <w:color w:val="000000"/>
          <w:szCs w:val="22"/>
        </w:rPr>
        <w:t>, a study into future domest</w:t>
      </w:r>
      <w:r w:rsidR="00B45623" w:rsidRPr="001046C4">
        <w:rPr>
          <w:rFonts w:ascii="Arial" w:hAnsi="Arial" w:cs="Arial"/>
          <w:bCs/>
          <w:color w:val="000000"/>
          <w:szCs w:val="22"/>
        </w:rPr>
        <w:t>ic travel trends and growth potential.  The study identified 5 key trends:</w:t>
      </w:r>
    </w:p>
    <w:p w14:paraId="50051A28" w14:textId="77777777" w:rsidR="00B45623" w:rsidRPr="001046C4" w:rsidRDefault="00B45623" w:rsidP="00C77FAF">
      <w:pPr>
        <w:autoSpaceDE w:val="0"/>
        <w:autoSpaceDN w:val="0"/>
        <w:adjustRightInd w:val="0"/>
        <w:spacing w:line="241" w:lineRule="atLeast"/>
        <w:rPr>
          <w:rFonts w:ascii="Arial" w:hAnsi="Arial" w:cs="Arial"/>
          <w:color w:val="000000"/>
          <w:szCs w:val="22"/>
        </w:rPr>
      </w:pPr>
    </w:p>
    <w:p w14:paraId="6EC9608C" w14:textId="77777777" w:rsidR="001046C4" w:rsidRPr="001046C4" w:rsidRDefault="00B45623" w:rsidP="001046C4">
      <w:pPr>
        <w:pStyle w:val="ListParagraph"/>
        <w:numPr>
          <w:ilvl w:val="1"/>
          <w:numId w:val="43"/>
        </w:numPr>
        <w:autoSpaceDE w:val="0"/>
        <w:autoSpaceDN w:val="0"/>
        <w:adjustRightInd w:val="0"/>
        <w:ind w:left="1134" w:hanging="567"/>
        <w:rPr>
          <w:rFonts w:ascii="Arial" w:hAnsi="Arial" w:cs="Arial"/>
          <w:color w:val="000000"/>
          <w:szCs w:val="22"/>
        </w:rPr>
      </w:pPr>
      <w:r w:rsidRPr="001046C4">
        <w:rPr>
          <w:rFonts w:ascii="Arial" w:hAnsi="Arial" w:cs="Arial"/>
          <w:color w:val="000000"/>
          <w:szCs w:val="22"/>
        </w:rPr>
        <w:lastRenderedPageBreak/>
        <w:t>T</w:t>
      </w:r>
      <w:r w:rsidR="00C77FAF" w:rsidRPr="001046C4">
        <w:rPr>
          <w:rFonts w:ascii="Arial" w:hAnsi="Arial" w:cs="Arial"/>
          <w:color w:val="000000"/>
          <w:szCs w:val="22"/>
        </w:rPr>
        <w:t>ime poor and cash strapped consumers will look to maximise their leisure spend – increasing short breaks (at the expense of longer ones) and turn</w:t>
      </w:r>
      <w:r w:rsidR="009002FB" w:rsidRPr="001046C4">
        <w:rPr>
          <w:rFonts w:ascii="Arial" w:hAnsi="Arial" w:cs="Arial"/>
          <w:color w:val="000000"/>
          <w:szCs w:val="22"/>
        </w:rPr>
        <w:t>ing “visiting friends and relatives”</w:t>
      </w:r>
      <w:r w:rsidRPr="001046C4">
        <w:rPr>
          <w:rFonts w:ascii="Arial" w:hAnsi="Arial" w:cs="Arial"/>
          <w:color w:val="000000"/>
          <w:szCs w:val="22"/>
        </w:rPr>
        <w:t xml:space="preserve"> trips into leisure ones.</w:t>
      </w:r>
    </w:p>
    <w:p w14:paraId="3E89C9E7" w14:textId="77777777" w:rsidR="001046C4" w:rsidRPr="001046C4" w:rsidRDefault="001046C4" w:rsidP="001046C4">
      <w:pPr>
        <w:pStyle w:val="ListParagraph"/>
        <w:autoSpaceDE w:val="0"/>
        <w:autoSpaceDN w:val="0"/>
        <w:adjustRightInd w:val="0"/>
        <w:ind w:left="1134"/>
        <w:rPr>
          <w:rFonts w:ascii="Arial" w:hAnsi="Arial" w:cs="Arial"/>
          <w:color w:val="000000"/>
          <w:szCs w:val="22"/>
        </w:rPr>
      </w:pPr>
    </w:p>
    <w:p w14:paraId="4713841A" w14:textId="776D16B6" w:rsidR="001046C4" w:rsidRPr="001046C4" w:rsidRDefault="00C77FAF" w:rsidP="001046C4">
      <w:pPr>
        <w:pStyle w:val="ListParagraph"/>
        <w:numPr>
          <w:ilvl w:val="1"/>
          <w:numId w:val="43"/>
        </w:numPr>
        <w:autoSpaceDE w:val="0"/>
        <w:autoSpaceDN w:val="0"/>
        <w:adjustRightInd w:val="0"/>
        <w:ind w:left="1134" w:hanging="567"/>
        <w:rPr>
          <w:rFonts w:ascii="Arial" w:hAnsi="Arial" w:cs="Arial"/>
          <w:color w:val="000000"/>
          <w:szCs w:val="22"/>
        </w:rPr>
      </w:pPr>
      <w:r w:rsidRPr="001046C4">
        <w:rPr>
          <w:rFonts w:ascii="Arial" w:hAnsi="Arial" w:cs="Arial"/>
          <w:color w:val="000000"/>
          <w:szCs w:val="22"/>
        </w:rPr>
        <w:t>Broader leisure portfolios will encourage people to try new types of holiday – whether at destination level or activity type</w:t>
      </w:r>
      <w:r w:rsidR="00B45623" w:rsidRPr="001046C4">
        <w:rPr>
          <w:rFonts w:ascii="Arial" w:hAnsi="Arial" w:cs="Arial"/>
          <w:color w:val="000000"/>
          <w:szCs w:val="22"/>
        </w:rPr>
        <w:t>.</w:t>
      </w:r>
    </w:p>
    <w:p w14:paraId="52BFA379" w14:textId="77777777" w:rsidR="001046C4" w:rsidRPr="001046C4" w:rsidRDefault="001046C4" w:rsidP="001046C4">
      <w:pPr>
        <w:pStyle w:val="ListParagraph"/>
        <w:rPr>
          <w:rFonts w:ascii="Arial" w:hAnsi="Arial" w:cs="Arial"/>
          <w:color w:val="000000"/>
          <w:szCs w:val="22"/>
        </w:rPr>
      </w:pPr>
    </w:p>
    <w:p w14:paraId="1CEF447B" w14:textId="77777777" w:rsidR="001046C4" w:rsidRPr="001046C4" w:rsidRDefault="00C77FAF" w:rsidP="001046C4">
      <w:pPr>
        <w:pStyle w:val="ListParagraph"/>
        <w:numPr>
          <w:ilvl w:val="1"/>
          <w:numId w:val="43"/>
        </w:numPr>
        <w:autoSpaceDE w:val="0"/>
        <w:autoSpaceDN w:val="0"/>
        <w:adjustRightInd w:val="0"/>
        <w:ind w:left="1134" w:hanging="567"/>
        <w:rPr>
          <w:rFonts w:ascii="Arial" w:hAnsi="Arial" w:cs="Arial"/>
          <w:color w:val="000000"/>
          <w:szCs w:val="22"/>
        </w:rPr>
      </w:pPr>
      <w:r w:rsidRPr="001046C4">
        <w:rPr>
          <w:rFonts w:ascii="Arial" w:hAnsi="Arial" w:cs="Arial"/>
          <w:color w:val="000000"/>
          <w:szCs w:val="22"/>
        </w:rPr>
        <w:t>Demographic trends will heighten the importance of family trips – and traditional destina</w:t>
      </w:r>
      <w:r w:rsidR="00B45623" w:rsidRPr="001046C4">
        <w:rPr>
          <w:rFonts w:ascii="Arial" w:hAnsi="Arial" w:cs="Arial"/>
          <w:color w:val="000000"/>
          <w:szCs w:val="22"/>
        </w:rPr>
        <w:t>tions can benefit if they adapt.</w:t>
      </w:r>
    </w:p>
    <w:p w14:paraId="2222EF43" w14:textId="77777777" w:rsidR="001046C4" w:rsidRPr="001046C4" w:rsidRDefault="001046C4" w:rsidP="001046C4">
      <w:pPr>
        <w:pStyle w:val="ListParagraph"/>
        <w:rPr>
          <w:rFonts w:ascii="Arial" w:hAnsi="Arial" w:cs="Arial"/>
          <w:color w:val="000000"/>
          <w:szCs w:val="22"/>
        </w:rPr>
      </w:pPr>
    </w:p>
    <w:p w14:paraId="3141A93E" w14:textId="77777777" w:rsidR="001046C4" w:rsidRPr="001046C4" w:rsidRDefault="00C77FAF" w:rsidP="001046C4">
      <w:pPr>
        <w:pStyle w:val="ListParagraph"/>
        <w:numPr>
          <w:ilvl w:val="1"/>
          <w:numId w:val="43"/>
        </w:numPr>
        <w:autoSpaceDE w:val="0"/>
        <w:autoSpaceDN w:val="0"/>
        <w:adjustRightInd w:val="0"/>
        <w:ind w:left="1134" w:hanging="567"/>
        <w:rPr>
          <w:rFonts w:ascii="Arial" w:hAnsi="Arial" w:cs="Arial"/>
          <w:color w:val="000000"/>
          <w:szCs w:val="22"/>
        </w:rPr>
      </w:pPr>
      <w:r w:rsidRPr="001046C4">
        <w:rPr>
          <w:rFonts w:ascii="Arial" w:hAnsi="Arial" w:cs="Arial"/>
          <w:color w:val="000000"/>
          <w:szCs w:val="22"/>
        </w:rPr>
        <w:t>Nostalgia tourism – driven by consumers’ uncertainty about the future – will play a role due to its wider links to authenticity and meani</w:t>
      </w:r>
      <w:r w:rsidR="00B45623" w:rsidRPr="001046C4">
        <w:rPr>
          <w:rFonts w:ascii="Arial" w:hAnsi="Arial" w:cs="Arial"/>
          <w:color w:val="000000"/>
          <w:szCs w:val="22"/>
        </w:rPr>
        <w:t>ng.</w:t>
      </w:r>
    </w:p>
    <w:p w14:paraId="3F068970" w14:textId="77777777" w:rsidR="001046C4" w:rsidRPr="001046C4" w:rsidRDefault="001046C4" w:rsidP="001046C4">
      <w:pPr>
        <w:pStyle w:val="ListParagraph"/>
        <w:rPr>
          <w:rFonts w:ascii="Arial" w:hAnsi="Arial" w:cs="Arial"/>
          <w:color w:val="000000"/>
          <w:szCs w:val="22"/>
        </w:rPr>
      </w:pPr>
    </w:p>
    <w:p w14:paraId="78D36653" w14:textId="77777777" w:rsidR="00C77FAF" w:rsidRPr="001046C4" w:rsidRDefault="00C77FAF" w:rsidP="001046C4">
      <w:pPr>
        <w:pStyle w:val="ListParagraph"/>
        <w:numPr>
          <w:ilvl w:val="1"/>
          <w:numId w:val="43"/>
        </w:numPr>
        <w:autoSpaceDE w:val="0"/>
        <w:autoSpaceDN w:val="0"/>
        <w:adjustRightInd w:val="0"/>
        <w:ind w:left="1134" w:hanging="567"/>
        <w:rPr>
          <w:rFonts w:ascii="Arial" w:hAnsi="Arial" w:cs="Arial"/>
          <w:color w:val="000000"/>
          <w:szCs w:val="22"/>
        </w:rPr>
      </w:pPr>
      <w:r w:rsidRPr="001046C4">
        <w:rPr>
          <w:rFonts w:ascii="Arial" w:hAnsi="Arial" w:cs="Arial"/>
          <w:color w:val="000000"/>
          <w:szCs w:val="22"/>
        </w:rPr>
        <w:t>Active tourism is growing as a reaction to more sedentary lifestyles – people also ‘de-stress’ through adventure experiences</w:t>
      </w:r>
      <w:r w:rsidR="00B45623" w:rsidRPr="001046C4">
        <w:rPr>
          <w:rFonts w:ascii="Arial" w:hAnsi="Arial" w:cs="Arial"/>
          <w:color w:val="000000"/>
          <w:szCs w:val="22"/>
        </w:rPr>
        <w:t>.</w:t>
      </w:r>
      <w:r w:rsidRPr="001046C4">
        <w:rPr>
          <w:rFonts w:ascii="Arial" w:hAnsi="Arial" w:cs="Arial"/>
          <w:color w:val="000000"/>
          <w:szCs w:val="22"/>
        </w:rPr>
        <w:t xml:space="preserve"> </w:t>
      </w:r>
    </w:p>
    <w:p w14:paraId="610979C8" w14:textId="77777777" w:rsidR="00F505EE" w:rsidRPr="001046C4" w:rsidRDefault="00F505EE" w:rsidP="00F505EE">
      <w:pPr>
        <w:autoSpaceDE w:val="0"/>
        <w:autoSpaceDN w:val="0"/>
        <w:adjustRightInd w:val="0"/>
        <w:rPr>
          <w:rFonts w:ascii="Arial" w:hAnsi="Arial" w:cs="Arial"/>
          <w:color w:val="000000"/>
          <w:szCs w:val="22"/>
        </w:rPr>
      </w:pPr>
    </w:p>
    <w:p w14:paraId="4391E29F" w14:textId="77777777" w:rsidR="00F505EE" w:rsidRPr="001046C4" w:rsidRDefault="00F505EE" w:rsidP="00F505EE">
      <w:pPr>
        <w:autoSpaceDE w:val="0"/>
        <w:autoSpaceDN w:val="0"/>
        <w:adjustRightInd w:val="0"/>
        <w:rPr>
          <w:rFonts w:ascii="Arial" w:hAnsi="Arial" w:cs="Arial"/>
          <w:i/>
          <w:color w:val="000000"/>
          <w:szCs w:val="22"/>
        </w:rPr>
      </w:pPr>
      <w:r w:rsidRPr="001046C4">
        <w:rPr>
          <w:rFonts w:ascii="Arial" w:hAnsi="Arial" w:cs="Arial"/>
          <w:i/>
          <w:color w:val="000000"/>
          <w:szCs w:val="22"/>
        </w:rPr>
        <w:t>The Tourism Industry</w:t>
      </w:r>
    </w:p>
    <w:p w14:paraId="4EAFB5FE" w14:textId="77777777" w:rsidR="00F505EE" w:rsidRPr="001046C4" w:rsidRDefault="00F505EE" w:rsidP="00F505EE">
      <w:pPr>
        <w:autoSpaceDE w:val="0"/>
        <w:autoSpaceDN w:val="0"/>
        <w:adjustRightInd w:val="0"/>
        <w:rPr>
          <w:rFonts w:ascii="Arial" w:hAnsi="Arial" w:cs="Arial"/>
          <w:i/>
          <w:color w:val="000000"/>
          <w:szCs w:val="22"/>
        </w:rPr>
      </w:pPr>
    </w:p>
    <w:p w14:paraId="45E5AF02" w14:textId="77777777" w:rsidR="001046C4" w:rsidRPr="001046C4" w:rsidRDefault="00F505EE" w:rsidP="00F505EE">
      <w:pPr>
        <w:pStyle w:val="ListParagraph"/>
        <w:numPr>
          <w:ilvl w:val="0"/>
          <w:numId w:val="43"/>
        </w:numPr>
        <w:autoSpaceDE w:val="0"/>
        <w:autoSpaceDN w:val="0"/>
        <w:adjustRightInd w:val="0"/>
        <w:ind w:left="567" w:hanging="567"/>
        <w:rPr>
          <w:rFonts w:ascii="Arial" w:hAnsi="Arial" w:cs="Arial"/>
          <w:color w:val="000000"/>
          <w:szCs w:val="22"/>
        </w:rPr>
      </w:pPr>
      <w:r w:rsidRPr="001046C4">
        <w:rPr>
          <w:rFonts w:ascii="Arial" w:hAnsi="Arial" w:cs="Arial"/>
          <w:color w:val="000000"/>
          <w:szCs w:val="22"/>
        </w:rPr>
        <w:t xml:space="preserve">The tourism industry is characterised by its diversity.  Over 80% of the accommodation, hospitality and attractions that welcomes domestic and overseas visitors is small or medium sized enterprises (SMEs) and often family owned pubs, restaurants or guesthouses.  Their turnover can fluctuate and depends upon factors including how much visitors spend, how long they stay, maximising the </w:t>
      </w:r>
      <w:r w:rsidR="00BF20D4" w:rsidRPr="001046C4">
        <w:rPr>
          <w:rFonts w:ascii="Arial" w:hAnsi="Arial" w:cs="Arial"/>
          <w:color w:val="000000"/>
          <w:szCs w:val="22"/>
        </w:rPr>
        <w:t>multiplier</w:t>
      </w:r>
      <w:r w:rsidRPr="001046C4">
        <w:rPr>
          <w:rFonts w:ascii="Arial" w:hAnsi="Arial" w:cs="Arial"/>
          <w:color w:val="000000"/>
          <w:szCs w:val="22"/>
        </w:rPr>
        <w:t xml:space="preserve"> effect of wider spend in destinations, the cost of wages and the cost of complying with regulations. Also important is the unpredictable </w:t>
      </w:r>
      <w:proofErr w:type="gramStart"/>
      <w:r w:rsidRPr="001046C4">
        <w:rPr>
          <w:rFonts w:ascii="Arial" w:hAnsi="Arial" w:cs="Arial"/>
          <w:color w:val="000000"/>
          <w:szCs w:val="22"/>
        </w:rPr>
        <w:t>impact of global trends on visitors’ spend</w:t>
      </w:r>
      <w:proofErr w:type="gramEnd"/>
      <w:r w:rsidRPr="001046C4">
        <w:rPr>
          <w:rFonts w:ascii="Arial" w:hAnsi="Arial" w:cs="Arial"/>
          <w:color w:val="000000"/>
          <w:szCs w:val="22"/>
        </w:rPr>
        <w:t>, such as economic confidence and exchange rates.</w:t>
      </w:r>
      <w:r w:rsidR="00942281" w:rsidRPr="001046C4">
        <w:rPr>
          <w:rFonts w:ascii="Arial" w:hAnsi="Arial" w:cs="Arial"/>
          <w:color w:val="000000"/>
          <w:szCs w:val="22"/>
        </w:rPr>
        <w:t xml:space="preserve">  </w:t>
      </w:r>
    </w:p>
    <w:p w14:paraId="1777C27C" w14:textId="77777777" w:rsidR="001046C4" w:rsidRPr="001046C4" w:rsidRDefault="001046C4" w:rsidP="001046C4">
      <w:pPr>
        <w:pStyle w:val="ListParagraph"/>
        <w:autoSpaceDE w:val="0"/>
        <w:autoSpaceDN w:val="0"/>
        <w:adjustRightInd w:val="0"/>
        <w:ind w:left="567"/>
        <w:rPr>
          <w:rFonts w:ascii="Arial" w:hAnsi="Arial" w:cs="Arial"/>
          <w:color w:val="000000"/>
          <w:szCs w:val="22"/>
        </w:rPr>
      </w:pPr>
    </w:p>
    <w:p w14:paraId="686CD1F5" w14:textId="77777777" w:rsidR="001046C4" w:rsidRPr="001046C4" w:rsidRDefault="00F505EE" w:rsidP="00B76E71">
      <w:pPr>
        <w:pStyle w:val="ListParagraph"/>
        <w:numPr>
          <w:ilvl w:val="0"/>
          <w:numId w:val="43"/>
        </w:numPr>
        <w:autoSpaceDE w:val="0"/>
        <w:autoSpaceDN w:val="0"/>
        <w:adjustRightInd w:val="0"/>
        <w:ind w:left="567" w:hanging="567"/>
        <w:rPr>
          <w:rFonts w:ascii="Arial" w:hAnsi="Arial" w:cs="Arial"/>
          <w:color w:val="000000"/>
          <w:szCs w:val="22"/>
        </w:rPr>
      </w:pPr>
      <w:r w:rsidRPr="001046C4">
        <w:rPr>
          <w:rFonts w:ascii="Arial" w:hAnsi="Arial" w:cs="Arial"/>
          <w:color w:val="000000"/>
          <w:szCs w:val="22"/>
        </w:rPr>
        <w:t xml:space="preserve">Of course the local tourism economy </w:t>
      </w:r>
      <w:r w:rsidR="003F7738" w:rsidRPr="001046C4">
        <w:rPr>
          <w:rFonts w:ascii="Arial" w:hAnsi="Arial" w:cs="Arial"/>
          <w:color w:val="000000"/>
          <w:szCs w:val="22"/>
        </w:rPr>
        <w:t xml:space="preserve">also </w:t>
      </w:r>
      <w:r w:rsidRPr="001046C4">
        <w:rPr>
          <w:rFonts w:ascii="Arial" w:hAnsi="Arial" w:cs="Arial"/>
          <w:color w:val="000000"/>
          <w:szCs w:val="22"/>
        </w:rPr>
        <w:t>varies</w:t>
      </w:r>
      <w:r w:rsidR="003F7738" w:rsidRPr="001046C4">
        <w:rPr>
          <w:rFonts w:ascii="Arial" w:hAnsi="Arial" w:cs="Arial"/>
          <w:color w:val="000000"/>
          <w:szCs w:val="22"/>
        </w:rPr>
        <w:t xml:space="preserve"> </w:t>
      </w:r>
      <w:r w:rsidRPr="001046C4">
        <w:rPr>
          <w:rFonts w:ascii="Arial" w:hAnsi="Arial" w:cs="Arial"/>
          <w:color w:val="000000"/>
          <w:szCs w:val="22"/>
        </w:rPr>
        <w:t>hugely from place to place – supporting distinctive and authentic destinations is the whole point of a tourism economy</w:t>
      </w:r>
      <w:r w:rsidR="003F7738" w:rsidRPr="001046C4">
        <w:rPr>
          <w:rFonts w:ascii="Arial" w:hAnsi="Arial" w:cs="Arial"/>
          <w:color w:val="000000"/>
          <w:szCs w:val="22"/>
        </w:rPr>
        <w:t xml:space="preserve"> – for instance, domestic visitors are more likely to holiday in rural areas, while overseas visitors are more likely to base themselves in urban areas and spend more.</w:t>
      </w:r>
    </w:p>
    <w:p w14:paraId="31BF85B6" w14:textId="77777777" w:rsidR="001046C4" w:rsidRPr="001046C4" w:rsidRDefault="001046C4" w:rsidP="001046C4">
      <w:pPr>
        <w:pStyle w:val="ListParagraph"/>
        <w:rPr>
          <w:rFonts w:ascii="Arial" w:hAnsi="Arial" w:cs="Arial"/>
          <w:color w:val="000000"/>
          <w:szCs w:val="22"/>
        </w:rPr>
      </w:pPr>
    </w:p>
    <w:p w14:paraId="1B796B90" w14:textId="77777777" w:rsidR="00B76E71" w:rsidRPr="001046C4" w:rsidRDefault="00942281" w:rsidP="00B76E71">
      <w:pPr>
        <w:pStyle w:val="ListParagraph"/>
        <w:numPr>
          <w:ilvl w:val="0"/>
          <w:numId w:val="43"/>
        </w:numPr>
        <w:autoSpaceDE w:val="0"/>
        <w:autoSpaceDN w:val="0"/>
        <w:adjustRightInd w:val="0"/>
        <w:ind w:left="567" w:hanging="567"/>
        <w:rPr>
          <w:rFonts w:ascii="Arial" w:hAnsi="Arial" w:cs="Arial"/>
          <w:color w:val="000000"/>
          <w:szCs w:val="22"/>
        </w:rPr>
      </w:pPr>
      <w:r w:rsidRPr="001046C4">
        <w:rPr>
          <w:rFonts w:ascii="Arial" w:hAnsi="Arial" w:cs="Arial"/>
          <w:color w:val="000000"/>
          <w:szCs w:val="22"/>
        </w:rPr>
        <w:t>Many tourism businesses work in partnership with the public sector to develop an integrated and long-term approach to attracting visitors</w:t>
      </w:r>
      <w:r w:rsidR="00B05726" w:rsidRPr="001046C4">
        <w:rPr>
          <w:rFonts w:ascii="Arial" w:hAnsi="Arial" w:cs="Arial"/>
          <w:color w:val="000000"/>
          <w:szCs w:val="22"/>
        </w:rPr>
        <w:t xml:space="preserve"> through Destination Management </w:t>
      </w:r>
      <w:r w:rsidRPr="001046C4">
        <w:rPr>
          <w:rFonts w:ascii="Arial" w:hAnsi="Arial" w:cs="Arial"/>
          <w:color w:val="000000"/>
          <w:szCs w:val="22"/>
        </w:rPr>
        <w:t>Organisations</w:t>
      </w:r>
      <w:r w:rsidR="00B76E71" w:rsidRPr="001046C4">
        <w:rPr>
          <w:rFonts w:ascii="Arial" w:hAnsi="Arial" w:cs="Arial"/>
          <w:color w:val="000000"/>
          <w:szCs w:val="22"/>
        </w:rPr>
        <w:t xml:space="preserve"> (DMOs)</w:t>
      </w:r>
      <w:r w:rsidRPr="001046C4">
        <w:rPr>
          <w:rFonts w:ascii="Arial" w:hAnsi="Arial" w:cs="Arial"/>
          <w:color w:val="000000"/>
          <w:szCs w:val="22"/>
        </w:rPr>
        <w:t>, which range from informal partnerships to a company limited by guarantee.  Some are also involved with Local Enterprise Partnerships</w:t>
      </w:r>
      <w:r w:rsidR="00B76E71" w:rsidRPr="001046C4">
        <w:rPr>
          <w:rFonts w:ascii="Arial" w:hAnsi="Arial" w:cs="Arial"/>
          <w:color w:val="000000"/>
          <w:szCs w:val="22"/>
        </w:rPr>
        <w:t xml:space="preserve"> (LEP)</w:t>
      </w:r>
      <w:r w:rsidRPr="001046C4">
        <w:rPr>
          <w:rFonts w:ascii="Arial" w:hAnsi="Arial" w:cs="Arial"/>
          <w:color w:val="000000"/>
          <w:szCs w:val="22"/>
        </w:rPr>
        <w:t xml:space="preserve"> and local Chambers of Commerce.  </w:t>
      </w:r>
      <w:r w:rsidR="00B76E71" w:rsidRPr="001046C4">
        <w:rPr>
          <w:rFonts w:ascii="Arial" w:hAnsi="Arial" w:cs="Arial"/>
          <w:szCs w:val="22"/>
        </w:rPr>
        <w:t xml:space="preserve">Councils play a vital strategic leadership role through their engagement with the tourism industry at these forums, and can help to ensure that DMOs are </w:t>
      </w:r>
      <w:proofErr w:type="spellStart"/>
      <w:r w:rsidR="00B76E71" w:rsidRPr="001046C4">
        <w:rPr>
          <w:rFonts w:ascii="Arial" w:hAnsi="Arial" w:cs="Arial"/>
          <w:szCs w:val="22"/>
        </w:rPr>
        <w:t>intergrated</w:t>
      </w:r>
      <w:proofErr w:type="spellEnd"/>
      <w:r w:rsidR="00B76E71" w:rsidRPr="001046C4">
        <w:rPr>
          <w:rFonts w:ascii="Arial" w:hAnsi="Arial" w:cs="Arial"/>
          <w:szCs w:val="22"/>
        </w:rPr>
        <w:t xml:space="preserve"> with the work of the council and LEP.  </w:t>
      </w:r>
      <w:r w:rsidRPr="001046C4">
        <w:rPr>
          <w:rFonts w:ascii="Arial" w:hAnsi="Arial" w:cs="Arial"/>
          <w:color w:val="000000"/>
          <w:szCs w:val="22"/>
        </w:rPr>
        <w:t xml:space="preserve">The spread of City Deals and the emergence of Combined Authorities </w:t>
      </w:r>
      <w:proofErr w:type="gramStart"/>
      <w:r w:rsidRPr="001046C4">
        <w:rPr>
          <w:rFonts w:ascii="Arial" w:hAnsi="Arial" w:cs="Arial"/>
          <w:color w:val="000000"/>
          <w:szCs w:val="22"/>
        </w:rPr>
        <w:t>adds</w:t>
      </w:r>
      <w:proofErr w:type="gramEnd"/>
      <w:r w:rsidRPr="001046C4">
        <w:rPr>
          <w:rFonts w:ascii="Arial" w:hAnsi="Arial" w:cs="Arial"/>
          <w:color w:val="000000"/>
          <w:szCs w:val="22"/>
        </w:rPr>
        <w:t xml:space="preserve"> a further dimension to a more localised economic landscape. </w:t>
      </w:r>
      <w:r w:rsidR="003F7738" w:rsidRPr="001046C4">
        <w:rPr>
          <w:rFonts w:ascii="Arial" w:hAnsi="Arial" w:cs="Arial"/>
          <w:color w:val="000000"/>
          <w:szCs w:val="22"/>
        </w:rPr>
        <w:t xml:space="preserve"> </w:t>
      </w:r>
    </w:p>
    <w:p w14:paraId="1C2041FD" w14:textId="77777777" w:rsidR="00E37498" w:rsidRPr="001046C4" w:rsidRDefault="00E37498" w:rsidP="000463B5">
      <w:pPr>
        <w:pStyle w:val="MainText"/>
        <w:spacing w:line="240" w:lineRule="auto"/>
        <w:rPr>
          <w:rFonts w:ascii="Arial" w:hAnsi="Arial" w:cs="Arial"/>
          <w:szCs w:val="22"/>
        </w:rPr>
      </w:pPr>
    </w:p>
    <w:p w14:paraId="1C90561D" w14:textId="77777777" w:rsidR="00E37498" w:rsidRPr="001046C4" w:rsidRDefault="00E37498" w:rsidP="000463B5">
      <w:pPr>
        <w:pStyle w:val="MainText"/>
        <w:spacing w:line="240" w:lineRule="auto"/>
        <w:rPr>
          <w:rFonts w:ascii="Arial" w:hAnsi="Arial" w:cs="Arial"/>
          <w:b/>
          <w:szCs w:val="22"/>
        </w:rPr>
      </w:pPr>
      <w:r w:rsidRPr="001046C4">
        <w:rPr>
          <w:rFonts w:ascii="Arial" w:hAnsi="Arial" w:cs="Arial"/>
          <w:b/>
          <w:szCs w:val="22"/>
        </w:rPr>
        <w:t>The Productivity Challenge</w:t>
      </w:r>
      <w:r w:rsidR="00942281" w:rsidRPr="001046C4">
        <w:rPr>
          <w:rFonts w:ascii="Arial" w:hAnsi="Arial" w:cs="Arial"/>
          <w:b/>
          <w:szCs w:val="22"/>
        </w:rPr>
        <w:t xml:space="preserve"> and the Role of Councils</w:t>
      </w:r>
    </w:p>
    <w:p w14:paraId="684449C9" w14:textId="77777777" w:rsidR="00942281" w:rsidRPr="001046C4" w:rsidRDefault="00942281" w:rsidP="000463B5">
      <w:pPr>
        <w:pStyle w:val="MainText"/>
        <w:spacing w:line="240" w:lineRule="auto"/>
        <w:rPr>
          <w:rFonts w:ascii="Arial" w:hAnsi="Arial" w:cs="Arial"/>
          <w:b/>
          <w:szCs w:val="22"/>
        </w:rPr>
      </w:pPr>
    </w:p>
    <w:p w14:paraId="1ECF8727" w14:textId="77777777" w:rsidR="00942281" w:rsidRPr="001046C4" w:rsidRDefault="00942281" w:rsidP="001046C4">
      <w:pPr>
        <w:pStyle w:val="MainText"/>
        <w:numPr>
          <w:ilvl w:val="0"/>
          <w:numId w:val="43"/>
        </w:numPr>
        <w:spacing w:line="240" w:lineRule="auto"/>
        <w:ind w:left="567" w:hanging="567"/>
        <w:rPr>
          <w:rFonts w:ascii="Arial" w:hAnsi="Arial" w:cs="Arial"/>
          <w:szCs w:val="22"/>
        </w:rPr>
      </w:pPr>
      <w:r w:rsidRPr="001046C4">
        <w:rPr>
          <w:rFonts w:ascii="Arial" w:hAnsi="Arial" w:cs="Arial"/>
          <w:szCs w:val="22"/>
        </w:rPr>
        <w:t>The analysis presented</w:t>
      </w:r>
      <w:r w:rsidR="00B05726" w:rsidRPr="001046C4">
        <w:rPr>
          <w:rFonts w:ascii="Arial" w:hAnsi="Arial" w:cs="Arial"/>
          <w:szCs w:val="22"/>
        </w:rPr>
        <w:t xml:space="preserve"> </w:t>
      </w:r>
      <w:r w:rsidRPr="001046C4">
        <w:rPr>
          <w:rFonts w:ascii="Arial" w:hAnsi="Arial" w:cs="Arial"/>
          <w:szCs w:val="22"/>
        </w:rPr>
        <w:t xml:space="preserve">in this paper </w:t>
      </w:r>
      <w:r w:rsidR="00B05726" w:rsidRPr="001046C4">
        <w:rPr>
          <w:rFonts w:ascii="Arial" w:hAnsi="Arial" w:cs="Arial"/>
          <w:szCs w:val="22"/>
        </w:rPr>
        <w:t>highlights a number of growth areas for the visitor economy:</w:t>
      </w:r>
    </w:p>
    <w:p w14:paraId="1A80A28F" w14:textId="77777777" w:rsidR="001046C4" w:rsidRPr="001046C4" w:rsidRDefault="001046C4" w:rsidP="001046C4">
      <w:pPr>
        <w:pStyle w:val="MainText"/>
        <w:spacing w:line="240" w:lineRule="auto"/>
        <w:ind w:left="567"/>
        <w:rPr>
          <w:rFonts w:ascii="Arial" w:hAnsi="Arial" w:cs="Arial"/>
          <w:szCs w:val="22"/>
        </w:rPr>
      </w:pPr>
    </w:p>
    <w:p w14:paraId="53E9150D" w14:textId="77777777" w:rsidR="001046C4" w:rsidRPr="001046C4" w:rsidRDefault="00B05726" w:rsidP="001046C4">
      <w:pPr>
        <w:pStyle w:val="ListParagraph"/>
        <w:numPr>
          <w:ilvl w:val="1"/>
          <w:numId w:val="43"/>
        </w:numPr>
        <w:ind w:left="1134" w:hanging="567"/>
        <w:rPr>
          <w:rFonts w:ascii="Arial" w:hAnsi="Arial" w:cs="Arial"/>
          <w:szCs w:val="22"/>
        </w:rPr>
      </w:pPr>
      <w:r w:rsidRPr="001046C4">
        <w:rPr>
          <w:rFonts w:ascii="Arial" w:hAnsi="Arial" w:cs="Arial"/>
          <w:szCs w:val="22"/>
        </w:rPr>
        <w:t>The emerging markets of China, UAE and Brazil;</w:t>
      </w:r>
    </w:p>
    <w:p w14:paraId="2FD96A0B" w14:textId="77777777" w:rsidR="001046C4" w:rsidRPr="001046C4" w:rsidRDefault="001046C4" w:rsidP="001046C4">
      <w:pPr>
        <w:pStyle w:val="ListParagraph"/>
        <w:ind w:left="1134"/>
        <w:rPr>
          <w:rFonts w:ascii="Arial" w:hAnsi="Arial" w:cs="Arial"/>
          <w:szCs w:val="22"/>
        </w:rPr>
      </w:pPr>
    </w:p>
    <w:p w14:paraId="42C5E510" w14:textId="77777777" w:rsidR="001046C4" w:rsidRPr="001046C4" w:rsidRDefault="00B05726" w:rsidP="001046C4">
      <w:pPr>
        <w:pStyle w:val="ListParagraph"/>
        <w:numPr>
          <w:ilvl w:val="1"/>
          <w:numId w:val="43"/>
        </w:numPr>
        <w:ind w:left="1134" w:hanging="567"/>
        <w:rPr>
          <w:rFonts w:ascii="Arial" w:hAnsi="Arial" w:cs="Arial"/>
          <w:szCs w:val="22"/>
        </w:rPr>
      </w:pPr>
      <w:r w:rsidRPr="001046C4">
        <w:rPr>
          <w:rFonts w:ascii="Arial" w:hAnsi="Arial" w:cs="Arial"/>
          <w:szCs w:val="22"/>
        </w:rPr>
        <w:lastRenderedPageBreak/>
        <w:t>Persuading domestic visitors to spend more and stay longer in destinations – in particular converting day visits into overnight stays;</w:t>
      </w:r>
    </w:p>
    <w:p w14:paraId="3CF17213" w14:textId="77777777" w:rsidR="001046C4" w:rsidRPr="001046C4" w:rsidRDefault="001046C4" w:rsidP="001046C4">
      <w:pPr>
        <w:pStyle w:val="ListParagraph"/>
        <w:rPr>
          <w:rFonts w:ascii="Arial" w:hAnsi="Arial" w:cs="Arial"/>
          <w:szCs w:val="22"/>
        </w:rPr>
      </w:pPr>
    </w:p>
    <w:p w14:paraId="15B225E3" w14:textId="77777777" w:rsidR="00B05726" w:rsidRPr="001046C4" w:rsidRDefault="00B05726" w:rsidP="001046C4">
      <w:pPr>
        <w:pStyle w:val="ListParagraph"/>
        <w:numPr>
          <w:ilvl w:val="1"/>
          <w:numId w:val="43"/>
        </w:numPr>
        <w:ind w:left="1134" w:hanging="567"/>
        <w:rPr>
          <w:rFonts w:ascii="Arial" w:hAnsi="Arial" w:cs="Arial"/>
          <w:szCs w:val="22"/>
        </w:rPr>
      </w:pPr>
      <w:r w:rsidRPr="001046C4">
        <w:rPr>
          <w:rFonts w:ascii="Arial" w:hAnsi="Arial" w:cs="Arial"/>
          <w:szCs w:val="22"/>
        </w:rPr>
        <w:t>Re-balancing the English visitor economy by encouraging more inbound visitors to London to extend their stay and visit other destinations around the country.</w:t>
      </w:r>
    </w:p>
    <w:p w14:paraId="6E6426EA" w14:textId="77777777" w:rsidR="00B05726" w:rsidRPr="001046C4" w:rsidRDefault="00B05726" w:rsidP="00B05726">
      <w:pPr>
        <w:rPr>
          <w:rFonts w:ascii="Arial" w:hAnsi="Arial" w:cs="Arial"/>
          <w:szCs w:val="22"/>
        </w:rPr>
      </w:pPr>
    </w:p>
    <w:p w14:paraId="1335DAB8" w14:textId="77777777" w:rsidR="001046C4" w:rsidRPr="001046C4" w:rsidRDefault="00B05726" w:rsidP="00B05726">
      <w:pPr>
        <w:pStyle w:val="ListParagraph"/>
        <w:numPr>
          <w:ilvl w:val="0"/>
          <w:numId w:val="43"/>
        </w:numPr>
        <w:ind w:left="567" w:hanging="567"/>
        <w:rPr>
          <w:rFonts w:ascii="Arial" w:hAnsi="Arial" w:cs="Arial"/>
          <w:szCs w:val="22"/>
        </w:rPr>
      </w:pPr>
      <w:r w:rsidRPr="001046C4">
        <w:rPr>
          <w:rFonts w:ascii="Arial" w:hAnsi="Arial" w:cs="Arial"/>
          <w:szCs w:val="22"/>
        </w:rPr>
        <w:t xml:space="preserve">Unlocking further growth, and closing the tourism deficit, depends upon the domestic tourism industry offering the high quality experiences that will encourage people to keep holidaying at home.  Improving productivity through a higher value offer is also </w:t>
      </w:r>
      <w:proofErr w:type="gramStart"/>
      <w:r w:rsidRPr="001046C4">
        <w:rPr>
          <w:rFonts w:ascii="Arial" w:hAnsi="Arial" w:cs="Arial"/>
          <w:szCs w:val="22"/>
        </w:rPr>
        <w:t>key</w:t>
      </w:r>
      <w:proofErr w:type="gramEnd"/>
      <w:r w:rsidRPr="001046C4">
        <w:rPr>
          <w:rFonts w:ascii="Arial" w:hAnsi="Arial" w:cs="Arial"/>
          <w:szCs w:val="22"/>
        </w:rPr>
        <w:t xml:space="preserve"> to SME tourism businesses being resilient to fluctuations in visitor numbers and wider economic trends.</w:t>
      </w:r>
    </w:p>
    <w:p w14:paraId="14147420" w14:textId="77777777" w:rsidR="001046C4" w:rsidRPr="001046C4" w:rsidRDefault="001046C4" w:rsidP="001046C4">
      <w:pPr>
        <w:pStyle w:val="ListParagraph"/>
        <w:ind w:left="567"/>
        <w:rPr>
          <w:rFonts w:ascii="Arial" w:hAnsi="Arial" w:cs="Arial"/>
          <w:szCs w:val="22"/>
        </w:rPr>
      </w:pPr>
    </w:p>
    <w:p w14:paraId="6FB7BAB3" w14:textId="77777777" w:rsidR="001046C4" w:rsidRPr="001046C4" w:rsidRDefault="00B05726" w:rsidP="001046C4">
      <w:pPr>
        <w:pStyle w:val="ListParagraph"/>
        <w:numPr>
          <w:ilvl w:val="0"/>
          <w:numId w:val="43"/>
        </w:numPr>
        <w:ind w:left="567" w:hanging="567"/>
        <w:rPr>
          <w:rFonts w:ascii="Arial" w:hAnsi="Arial" w:cs="Arial"/>
          <w:szCs w:val="22"/>
        </w:rPr>
      </w:pPr>
      <w:r w:rsidRPr="001046C4">
        <w:rPr>
          <w:rFonts w:ascii="Arial" w:hAnsi="Arial" w:cs="Arial"/>
          <w:szCs w:val="22"/>
        </w:rPr>
        <w:t>There are a number of challenges which need to be addressed in order to improve the productivity of the domestic visitor economy:</w:t>
      </w:r>
    </w:p>
    <w:p w14:paraId="76826560" w14:textId="77777777" w:rsidR="001046C4" w:rsidRPr="001046C4" w:rsidRDefault="001046C4" w:rsidP="001046C4">
      <w:pPr>
        <w:pStyle w:val="ListParagraph"/>
        <w:rPr>
          <w:rFonts w:ascii="Arial" w:hAnsi="Arial" w:cs="Arial"/>
          <w:szCs w:val="22"/>
          <w:u w:val="single"/>
        </w:rPr>
      </w:pPr>
    </w:p>
    <w:p w14:paraId="037819ED" w14:textId="77777777" w:rsidR="001046C4" w:rsidRPr="001046C4" w:rsidRDefault="00B05726" w:rsidP="001046C4">
      <w:pPr>
        <w:pStyle w:val="ListParagraph"/>
        <w:numPr>
          <w:ilvl w:val="0"/>
          <w:numId w:val="43"/>
        </w:numPr>
        <w:ind w:left="567" w:hanging="567"/>
        <w:rPr>
          <w:rFonts w:ascii="Arial" w:hAnsi="Arial" w:cs="Arial"/>
          <w:szCs w:val="22"/>
        </w:rPr>
      </w:pPr>
      <w:r w:rsidRPr="001046C4">
        <w:rPr>
          <w:rFonts w:ascii="Arial" w:hAnsi="Arial" w:cs="Arial"/>
          <w:szCs w:val="22"/>
          <w:u w:val="single"/>
        </w:rPr>
        <w:t>Skills</w:t>
      </w:r>
      <w:r w:rsidRPr="001046C4">
        <w:rPr>
          <w:rFonts w:ascii="Arial" w:hAnsi="Arial" w:cs="Arial"/>
          <w:szCs w:val="22"/>
        </w:rPr>
        <w:t>:</w:t>
      </w:r>
      <w:r w:rsidRPr="001046C4">
        <w:rPr>
          <w:rFonts w:ascii="Arial" w:hAnsi="Arial" w:cs="Arial"/>
          <w:color w:val="000000"/>
          <w:szCs w:val="22"/>
        </w:rPr>
        <w:t xml:space="preserve"> Tourism businesses need skilled and reliable staff to give visitors a world class welcome and service.  However, the seasonal nature and low pay of many of the jobs sometimes makes this difficult to achieve. Compared to other sectors there is a higher turnover of staff, career progression paths are weaker and it takes employers longer to fill vacancies.  There also needs to be a better match between education and skills provision, and the workforce needs of tourism businesses in destinations.</w:t>
      </w:r>
    </w:p>
    <w:p w14:paraId="31874AED" w14:textId="77777777" w:rsidR="001046C4" w:rsidRPr="001046C4" w:rsidRDefault="001046C4" w:rsidP="001046C4">
      <w:pPr>
        <w:pStyle w:val="ListParagraph"/>
        <w:rPr>
          <w:rFonts w:ascii="Arial" w:hAnsi="Arial" w:cs="Arial"/>
          <w:color w:val="000000"/>
          <w:szCs w:val="22"/>
          <w:u w:val="single"/>
        </w:rPr>
      </w:pPr>
    </w:p>
    <w:p w14:paraId="2E5237EC" w14:textId="77777777" w:rsidR="001046C4" w:rsidRPr="001046C4" w:rsidRDefault="00B05726" w:rsidP="001046C4">
      <w:pPr>
        <w:pStyle w:val="ListParagraph"/>
        <w:numPr>
          <w:ilvl w:val="0"/>
          <w:numId w:val="43"/>
        </w:numPr>
        <w:ind w:left="567" w:hanging="567"/>
        <w:rPr>
          <w:rFonts w:ascii="Arial" w:hAnsi="Arial" w:cs="Arial"/>
          <w:szCs w:val="22"/>
        </w:rPr>
      </w:pPr>
      <w:r w:rsidRPr="001046C4">
        <w:rPr>
          <w:rFonts w:ascii="Arial" w:hAnsi="Arial" w:cs="Arial"/>
          <w:color w:val="000000"/>
          <w:szCs w:val="22"/>
          <w:u w:val="single"/>
        </w:rPr>
        <w:t>Quality of the experience and place</w:t>
      </w:r>
      <w:r w:rsidRPr="001046C4">
        <w:rPr>
          <w:rFonts w:ascii="Arial" w:hAnsi="Arial" w:cs="Arial"/>
          <w:color w:val="000000"/>
          <w:szCs w:val="22"/>
        </w:rPr>
        <w:t>: Domestic destinations are competing with the rest of the world and offering a high quality and distinctive experience is vital.  This depends upon</w:t>
      </w:r>
      <w:r w:rsidR="00491A02" w:rsidRPr="001046C4">
        <w:rPr>
          <w:rFonts w:ascii="Arial" w:hAnsi="Arial" w:cs="Arial"/>
          <w:color w:val="000000"/>
          <w:szCs w:val="22"/>
        </w:rPr>
        <w:t xml:space="preserve"> factors including the quality, breadth and affordability of accommodation, hospitality, cultural and other attractions, the attractiveness of the wider public realm and public transport.  </w:t>
      </w:r>
      <w:r w:rsidR="00BF20D4" w:rsidRPr="001046C4">
        <w:rPr>
          <w:rFonts w:ascii="Arial" w:hAnsi="Arial" w:cs="Arial"/>
          <w:color w:val="000000"/>
          <w:szCs w:val="22"/>
        </w:rPr>
        <w:t>Access</w:t>
      </w:r>
      <w:r w:rsidR="00491A02" w:rsidRPr="001046C4">
        <w:rPr>
          <w:rFonts w:ascii="Arial" w:hAnsi="Arial" w:cs="Arial"/>
          <w:color w:val="000000"/>
          <w:szCs w:val="22"/>
        </w:rPr>
        <w:t xml:space="preserve"> to a reliable broadband connection is also important for </w:t>
      </w:r>
      <w:r w:rsidR="009E0BAE" w:rsidRPr="001046C4">
        <w:rPr>
          <w:rFonts w:ascii="Arial" w:hAnsi="Arial" w:cs="Arial"/>
          <w:color w:val="000000"/>
          <w:szCs w:val="22"/>
        </w:rPr>
        <w:t xml:space="preserve">both </w:t>
      </w:r>
      <w:r w:rsidR="00491A02" w:rsidRPr="001046C4">
        <w:rPr>
          <w:rFonts w:ascii="Arial" w:hAnsi="Arial" w:cs="Arial"/>
          <w:color w:val="000000"/>
          <w:szCs w:val="22"/>
        </w:rPr>
        <w:t>the visitor experience and enabling businesses to operate as efficiently as possible.</w:t>
      </w:r>
    </w:p>
    <w:p w14:paraId="233819B3" w14:textId="77777777" w:rsidR="001046C4" w:rsidRPr="001046C4" w:rsidRDefault="001046C4" w:rsidP="001046C4">
      <w:pPr>
        <w:pStyle w:val="ListParagraph"/>
        <w:rPr>
          <w:rFonts w:ascii="Arial" w:hAnsi="Arial" w:cs="Arial"/>
          <w:color w:val="000000"/>
          <w:szCs w:val="22"/>
          <w:u w:val="single"/>
        </w:rPr>
      </w:pPr>
    </w:p>
    <w:p w14:paraId="3A3EAE03" w14:textId="77777777" w:rsidR="001046C4" w:rsidRPr="001046C4" w:rsidRDefault="00491A02" w:rsidP="00B05726">
      <w:pPr>
        <w:pStyle w:val="ListParagraph"/>
        <w:numPr>
          <w:ilvl w:val="0"/>
          <w:numId w:val="43"/>
        </w:numPr>
        <w:ind w:left="567" w:hanging="567"/>
        <w:rPr>
          <w:rFonts w:ascii="Arial" w:hAnsi="Arial" w:cs="Arial"/>
          <w:szCs w:val="22"/>
        </w:rPr>
      </w:pPr>
      <w:r w:rsidRPr="001046C4">
        <w:rPr>
          <w:rFonts w:ascii="Arial" w:hAnsi="Arial" w:cs="Arial"/>
          <w:color w:val="000000"/>
          <w:szCs w:val="22"/>
          <w:u w:val="single"/>
        </w:rPr>
        <w:t>Welcome</w:t>
      </w:r>
      <w:r w:rsidRPr="001046C4">
        <w:rPr>
          <w:rFonts w:ascii="Arial" w:hAnsi="Arial" w:cs="Arial"/>
          <w:color w:val="000000"/>
          <w:szCs w:val="22"/>
        </w:rPr>
        <w:t>:  Destinations need to promote themselves effectively to attract visitors and encourage them to spend once here.  VisitEngland is encouraging greater collaboration between destinations through projects such as Cultural Destinations (with Arts Council England) and the GREAT campaign.  Historically the UK has lagged behind other countries in the quality of its welcome.  The 2012 Olympic and Paralympic Games has been credited with an improved performance in the 2013 Anholt-GFK National Brands Index</w:t>
      </w:r>
      <w:r w:rsidR="004D685D" w:rsidRPr="001046C4">
        <w:rPr>
          <w:rFonts w:ascii="Arial" w:hAnsi="Arial" w:cs="Arial"/>
          <w:color w:val="000000"/>
          <w:szCs w:val="22"/>
        </w:rPr>
        <w:t>.</w:t>
      </w:r>
      <w:r w:rsidRPr="001046C4">
        <w:rPr>
          <w:rFonts w:ascii="Arial" w:hAnsi="Arial" w:cs="Arial"/>
          <w:color w:val="000000"/>
          <w:szCs w:val="22"/>
        </w:rPr>
        <w:t xml:space="preserve"> Britain’s “welcome” was rated the tenth best in the world </w:t>
      </w:r>
      <w:r w:rsidR="004D685D" w:rsidRPr="001046C4">
        <w:rPr>
          <w:rFonts w:ascii="Arial" w:hAnsi="Arial" w:cs="Arial"/>
          <w:color w:val="000000"/>
          <w:szCs w:val="22"/>
        </w:rPr>
        <w:t xml:space="preserve">- </w:t>
      </w:r>
      <w:r w:rsidRPr="001046C4">
        <w:rPr>
          <w:rFonts w:ascii="Arial" w:hAnsi="Arial" w:cs="Arial"/>
          <w:color w:val="000000"/>
          <w:szCs w:val="22"/>
        </w:rPr>
        <w:t xml:space="preserve">an improvement of three places compared to last year, and the first time Britain has featured in the top 10. </w:t>
      </w:r>
    </w:p>
    <w:p w14:paraId="11A67598" w14:textId="77777777" w:rsidR="001046C4" w:rsidRPr="001046C4" w:rsidRDefault="001046C4" w:rsidP="001046C4">
      <w:pPr>
        <w:pStyle w:val="ListParagraph"/>
        <w:rPr>
          <w:rFonts w:ascii="Arial" w:hAnsi="Arial" w:cs="Arial"/>
          <w:szCs w:val="22"/>
        </w:rPr>
      </w:pPr>
    </w:p>
    <w:p w14:paraId="39FA0D27" w14:textId="77777777" w:rsidR="00567D81" w:rsidRDefault="00B05726" w:rsidP="00B05726">
      <w:pPr>
        <w:pStyle w:val="ListParagraph"/>
        <w:numPr>
          <w:ilvl w:val="0"/>
          <w:numId w:val="43"/>
        </w:numPr>
        <w:ind w:left="567" w:hanging="567"/>
        <w:rPr>
          <w:rFonts w:ascii="Arial" w:hAnsi="Arial" w:cs="Arial"/>
          <w:szCs w:val="22"/>
        </w:rPr>
      </w:pPr>
      <w:r w:rsidRPr="001046C4">
        <w:rPr>
          <w:rFonts w:ascii="Arial" w:hAnsi="Arial" w:cs="Arial"/>
          <w:szCs w:val="22"/>
        </w:rPr>
        <w:t>Councils – through their leadership of the visitor economy</w:t>
      </w:r>
      <w:r w:rsidR="004D685D" w:rsidRPr="001046C4">
        <w:rPr>
          <w:rFonts w:ascii="Arial" w:hAnsi="Arial" w:cs="Arial"/>
          <w:szCs w:val="22"/>
        </w:rPr>
        <w:t xml:space="preserve"> and wider leadership of place</w:t>
      </w:r>
      <w:r w:rsidRPr="001046C4">
        <w:rPr>
          <w:rFonts w:ascii="Arial" w:hAnsi="Arial" w:cs="Arial"/>
          <w:szCs w:val="22"/>
        </w:rPr>
        <w:t xml:space="preserve"> –</w:t>
      </w:r>
      <w:r w:rsidR="004D685D" w:rsidRPr="001046C4">
        <w:rPr>
          <w:rFonts w:ascii="Arial" w:hAnsi="Arial" w:cs="Arial"/>
          <w:szCs w:val="22"/>
        </w:rPr>
        <w:t xml:space="preserve"> are ideally placed to address the visitor economy’s productivity challenge. </w:t>
      </w:r>
      <w:r w:rsidR="00567D81" w:rsidRPr="001046C4">
        <w:rPr>
          <w:rFonts w:ascii="Arial" w:hAnsi="Arial" w:cs="Arial"/>
          <w:szCs w:val="22"/>
        </w:rPr>
        <w:t xml:space="preserve">Councils are closer to tourism businesses than any other part of the state and so are well positioned to take a lead role in joining-up support for, and listening to, industry, providing information and reflecting their role within local strategic planning and priority setting.  In particular, councils can make a vital contribution to creating the conditions for the visitor economy to thrive by consolidating planning reforms, improving skills, incentivising tourism investment and providing strong local leadership. </w:t>
      </w:r>
    </w:p>
    <w:p w14:paraId="48D76F34" w14:textId="77777777" w:rsidR="00567D81" w:rsidRDefault="00567D81" w:rsidP="00B05726">
      <w:pPr>
        <w:rPr>
          <w:rFonts w:ascii="Arial" w:hAnsi="Arial" w:cs="Arial"/>
          <w:szCs w:val="22"/>
        </w:rPr>
      </w:pPr>
    </w:p>
    <w:p w14:paraId="19D3F54F" w14:textId="77777777" w:rsidR="00696920" w:rsidRPr="001046C4" w:rsidRDefault="00696920" w:rsidP="00B05726">
      <w:pPr>
        <w:rPr>
          <w:rFonts w:ascii="Arial" w:hAnsi="Arial" w:cs="Arial"/>
          <w:szCs w:val="22"/>
        </w:rPr>
      </w:pPr>
    </w:p>
    <w:p w14:paraId="0BD1F629" w14:textId="77777777" w:rsidR="00567D81" w:rsidRPr="001046C4" w:rsidRDefault="00567D81" w:rsidP="00B05726">
      <w:pPr>
        <w:rPr>
          <w:rFonts w:ascii="Arial" w:hAnsi="Arial" w:cs="Arial"/>
          <w:b/>
          <w:szCs w:val="22"/>
        </w:rPr>
      </w:pPr>
      <w:r w:rsidRPr="001046C4">
        <w:rPr>
          <w:rFonts w:ascii="Arial" w:hAnsi="Arial" w:cs="Arial"/>
          <w:b/>
          <w:szCs w:val="22"/>
        </w:rPr>
        <w:lastRenderedPageBreak/>
        <w:t>Suggested LGA Areas of Focus</w:t>
      </w:r>
      <w:r w:rsidR="004D685D" w:rsidRPr="001046C4">
        <w:rPr>
          <w:rFonts w:ascii="Arial" w:hAnsi="Arial" w:cs="Arial"/>
          <w:b/>
          <w:szCs w:val="22"/>
        </w:rPr>
        <w:t xml:space="preserve"> </w:t>
      </w:r>
    </w:p>
    <w:p w14:paraId="10DD3553" w14:textId="77777777" w:rsidR="00567D81" w:rsidRPr="001046C4" w:rsidRDefault="00567D81" w:rsidP="00B05726">
      <w:pPr>
        <w:rPr>
          <w:rFonts w:ascii="Arial" w:hAnsi="Arial" w:cs="Arial"/>
          <w:szCs w:val="22"/>
        </w:rPr>
      </w:pPr>
    </w:p>
    <w:p w14:paraId="11536DFF" w14:textId="77777777" w:rsidR="00567D81" w:rsidRPr="001046C4" w:rsidRDefault="00567D81" w:rsidP="001046C4">
      <w:pPr>
        <w:pStyle w:val="ListParagraph"/>
        <w:numPr>
          <w:ilvl w:val="0"/>
          <w:numId w:val="43"/>
        </w:numPr>
        <w:ind w:left="567" w:hanging="567"/>
        <w:rPr>
          <w:rFonts w:ascii="Arial" w:hAnsi="Arial" w:cs="Arial"/>
          <w:szCs w:val="22"/>
        </w:rPr>
      </w:pPr>
      <w:r w:rsidRPr="001046C4">
        <w:rPr>
          <w:rFonts w:ascii="Arial" w:hAnsi="Arial" w:cs="Arial"/>
          <w:szCs w:val="22"/>
        </w:rPr>
        <w:t xml:space="preserve">In response to the analysis presented in this paper, Members are invited to comment upon the following actions: </w:t>
      </w:r>
    </w:p>
    <w:p w14:paraId="48AF95FF" w14:textId="77777777" w:rsidR="00567D81" w:rsidRPr="001046C4" w:rsidRDefault="00567D81" w:rsidP="00567D81">
      <w:pPr>
        <w:rPr>
          <w:rFonts w:ascii="Arial" w:hAnsi="Arial" w:cs="Arial"/>
          <w:szCs w:val="22"/>
        </w:rPr>
      </w:pPr>
    </w:p>
    <w:p w14:paraId="131A209F" w14:textId="77777777" w:rsidR="001046C4" w:rsidRPr="001046C4" w:rsidRDefault="00567D81" w:rsidP="001046C4">
      <w:pPr>
        <w:pStyle w:val="ListParagraph"/>
        <w:numPr>
          <w:ilvl w:val="1"/>
          <w:numId w:val="43"/>
        </w:numPr>
        <w:ind w:left="1134" w:hanging="567"/>
        <w:rPr>
          <w:rFonts w:ascii="Arial" w:hAnsi="Arial" w:cs="Arial"/>
          <w:szCs w:val="22"/>
        </w:rPr>
      </w:pPr>
      <w:r w:rsidRPr="001046C4">
        <w:rPr>
          <w:rFonts w:ascii="Arial" w:hAnsi="Arial" w:cs="Arial"/>
          <w:b/>
          <w:szCs w:val="22"/>
        </w:rPr>
        <w:t xml:space="preserve">Encourage Ministers to recognise the role of </w:t>
      </w:r>
      <w:r w:rsidR="00BF20D4" w:rsidRPr="001046C4">
        <w:rPr>
          <w:rFonts w:ascii="Arial" w:hAnsi="Arial" w:cs="Arial"/>
          <w:b/>
          <w:szCs w:val="22"/>
        </w:rPr>
        <w:t>councils</w:t>
      </w:r>
      <w:r w:rsidRPr="001046C4">
        <w:rPr>
          <w:rFonts w:ascii="Arial" w:hAnsi="Arial" w:cs="Arial"/>
          <w:b/>
          <w:szCs w:val="22"/>
        </w:rPr>
        <w:t xml:space="preserve"> in addressing the productivity challenge</w:t>
      </w:r>
      <w:r w:rsidRPr="001046C4">
        <w:rPr>
          <w:rFonts w:ascii="Arial" w:hAnsi="Arial" w:cs="Arial"/>
          <w:szCs w:val="22"/>
        </w:rPr>
        <w:t xml:space="preserve"> – Cllr Flick Rea MBE, CTS Board Chair, has an introductory meeting with Helen Grant MP, Tourism and Sport Minister, on 6 March 2014.</w:t>
      </w:r>
      <w:r w:rsidR="00543B98" w:rsidRPr="001046C4">
        <w:rPr>
          <w:rFonts w:ascii="Arial" w:hAnsi="Arial" w:cs="Arial"/>
          <w:szCs w:val="22"/>
        </w:rPr>
        <w:t xml:space="preserve"> </w:t>
      </w:r>
      <w:r w:rsidR="0016643E" w:rsidRPr="001046C4">
        <w:rPr>
          <w:rFonts w:ascii="Arial" w:hAnsi="Arial" w:cs="Arial"/>
          <w:szCs w:val="22"/>
        </w:rPr>
        <w:t xml:space="preserve"> This will also provide an opportunity to reinforce the importance of the broadband rollout to the visitor economy. </w:t>
      </w:r>
      <w:r w:rsidR="00543B98" w:rsidRPr="001046C4">
        <w:rPr>
          <w:rFonts w:ascii="Arial" w:hAnsi="Arial" w:cs="Arial"/>
          <w:szCs w:val="22"/>
        </w:rPr>
        <w:t xml:space="preserve"> Members are invited to share any other key messages for this meeting. </w:t>
      </w:r>
    </w:p>
    <w:p w14:paraId="6C622417" w14:textId="77777777" w:rsidR="001046C4" w:rsidRPr="001046C4" w:rsidRDefault="001046C4" w:rsidP="001046C4">
      <w:pPr>
        <w:pStyle w:val="ListParagraph"/>
        <w:ind w:left="1134"/>
        <w:rPr>
          <w:rFonts w:ascii="Arial" w:hAnsi="Arial" w:cs="Arial"/>
          <w:szCs w:val="22"/>
        </w:rPr>
      </w:pPr>
    </w:p>
    <w:p w14:paraId="0C0F6644" w14:textId="77777777" w:rsidR="001046C4" w:rsidRPr="001046C4" w:rsidRDefault="00543B98" w:rsidP="001046C4">
      <w:pPr>
        <w:pStyle w:val="ListParagraph"/>
        <w:numPr>
          <w:ilvl w:val="1"/>
          <w:numId w:val="43"/>
        </w:numPr>
        <w:ind w:left="1134" w:hanging="567"/>
        <w:rPr>
          <w:rFonts w:ascii="Arial" w:hAnsi="Arial" w:cs="Arial"/>
          <w:szCs w:val="22"/>
        </w:rPr>
      </w:pPr>
      <w:r w:rsidRPr="001046C4">
        <w:rPr>
          <w:rFonts w:ascii="Arial" w:hAnsi="Arial" w:cs="Arial"/>
          <w:b/>
          <w:szCs w:val="22"/>
        </w:rPr>
        <w:t>Engage the Chairs of VisitEngland, Arts Council England, English Heritage and Sport England in a debate on</w:t>
      </w:r>
      <w:r w:rsidR="00A72F84" w:rsidRPr="001046C4">
        <w:rPr>
          <w:rFonts w:ascii="Arial" w:hAnsi="Arial" w:cs="Arial"/>
          <w:b/>
          <w:szCs w:val="22"/>
        </w:rPr>
        <w:t xml:space="preserve"> improving productivity and</w:t>
      </w:r>
      <w:r w:rsidRPr="001046C4">
        <w:rPr>
          <w:rFonts w:ascii="Arial" w:hAnsi="Arial" w:cs="Arial"/>
          <w:b/>
          <w:szCs w:val="22"/>
        </w:rPr>
        <w:t xml:space="preserve"> re-balancing the English visitor economy </w:t>
      </w:r>
      <w:r w:rsidR="00E359FB" w:rsidRPr="001046C4">
        <w:rPr>
          <w:rFonts w:ascii="Arial" w:hAnsi="Arial" w:cs="Arial"/>
          <w:szCs w:val="22"/>
        </w:rPr>
        <w:t>–</w:t>
      </w:r>
      <w:r w:rsidRPr="001046C4">
        <w:rPr>
          <w:rFonts w:ascii="Arial" w:hAnsi="Arial" w:cs="Arial"/>
          <w:szCs w:val="22"/>
        </w:rPr>
        <w:t xml:space="preserve"> </w:t>
      </w:r>
      <w:r w:rsidR="003008B8" w:rsidRPr="001046C4">
        <w:rPr>
          <w:rFonts w:ascii="Arial" w:hAnsi="Arial" w:cs="Arial"/>
          <w:szCs w:val="22"/>
        </w:rPr>
        <w:t>growing the visitor economy is of interest to all of the DCMS agencies</w:t>
      </w:r>
      <w:r w:rsidR="00E40280" w:rsidRPr="001046C4">
        <w:rPr>
          <w:rFonts w:ascii="Arial" w:hAnsi="Arial" w:cs="Arial"/>
          <w:szCs w:val="22"/>
        </w:rPr>
        <w:t>.  T</w:t>
      </w:r>
      <w:r w:rsidR="003008B8" w:rsidRPr="001046C4">
        <w:rPr>
          <w:rFonts w:ascii="Arial" w:hAnsi="Arial" w:cs="Arial"/>
          <w:szCs w:val="22"/>
        </w:rPr>
        <w:t>he funding and support they provide to local areas helps councils to drive up the quality of the local offer through cultural, heritage and sporting attractions and events</w:t>
      </w:r>
      <w:r w:rsidR="00E40280" w:rsidRPr="001046C4">
        <w:rPr>
          <w:rFonts w:ascii="Arial" w:hAnsi="Arial" w:cs="Arial"/>
          <w:szCs w:val="22"/>
        </w:rPr>
        <w:t xml:space="preserve"> that also contribute to our shared story and identity</w:t>
      </w:r>
      <w:r w:rsidR="003008B8" w:rsidRPr="001046C4">
        <w:rPr>
          <w:rFonts w:ascii="Arial" w:hAnsi="Arial" w:cs="Arial"/>
          <w:szCs w:val="22"/>
        </w:rPr>
        <w:t>.</w:t>
      </w:r>
      <w:r w:rsidR="00E40280" w:rsidRPr="001046C4">
        <w:rPr>
          <w:rFonts w:ascii="Arial" w:hAnsi="Arial" w:cs="Arial"/>
          <w:szCs w:val="22"/>
        </w:rPr>
        <w:t xml:space="preserve">  </w:t>
      </w:r>
      <w:r w:rsidR="00A72F84" w:rsidRPr="001046C4">
        <w:rPr>
          <w:rFonts w:ascii="Arial" w:hAnsi="Arial" w:cs="Arial"/>
          <w:szCs w:val="22"/>
        </w:rPr>
        <w:t xml:space="preserve">The CTS Conference in March might provide an opportunity to start this debate as all the Chairs are speaking. </w:t>
      </w:r>
    </w:p>
    <w:p w14:paraId="45D3055C" w14:textId="77777777" w:rsidR="001046C4" w:rsidRPr="001046C4" w:rsidRDefault="001046C4" w:rsidP="001046C4">
      <w:pPr>
        <w:pStyle w:val="ListParagraph"/>
        <w:rPr>
          <w:rFonts w:ascii="Arial" w:hAnsi="Arial" w:cs="Arial"/>
          <w:b/>
          <w:szCs w:val="22"/>
        </w:rPr>
      </w:pPr>
    </w:p>
    <w:p w14:paraId="4B817F46" w14:textId="77777777" w:rsidR="001046C4" w:rsidRPr="001046C4" w:rsidRDefault="00567D81" w:rsidP="001046C4">
      <w:pPr>
        <w:pStyle w:val="ListParagraph"/>
        <w:numPr>
          <w:ilvl w:val="1"/>
          <w:numId w:val="43"/>
        </w:numPr>
        <w:ind w:left="1134" w:hanging="567"/>
        <w:rPr>
          <w:rFonts w:ascii="Arial" w:hAnsi="Arial" w:cs="Arial"/>
          <w:szCs w:val="22"/>
        </w:rPr>
      </w:pPr>
      <w:r w:rsidRPr="001046C4">
        <w:rPr>
          <w:rFonts w:ascii="Arial" w:hAnsi="Arial" w:cs="Arial"/>
          <w:b/>
          <w:szCs w:val="22"/>
        </w:rPr>
        <w:t xml:space="preserve">Continue to </w:t>
      </w:r>
      <w:r w:rsidR="00543B98" w:rsidRPr="001046C4">
        <w:rPr>
          <w:rFonts w:ascii="Arial" w:hAnsi="Arial" w:cs="Arial"/>
          <w:b/>
          <w:szCs w:val="22"/>
        </w:rPr>
        <w:t xml:space="preserve">provide practical </w:t>
      </w:r>
      <w:r w:rsidRPr="001046C4">
        <w:rPr>
          <w:rFonts w:ascii="Arial" w:hAnsi="Arial" w:cs="Arial"/>
          <w:b/>
          <w:szCs w:val="22"/>
        </w:rPr>
        <w:t>support</w:t>
      </w:r>
      <w:r w:rsidR="00543B98" w:rsidRPr="001046C4">
        <w:rPr>
          <w:rFonts w:ascii="Arial" w:hAnsi="Arial" w:cs="Arial"/>
          <w:b/>
          <w:szCs w:val="22"/>
        </w:rPr>
        <w:t xml:space="preserve"> to portfolio holders in their leadership role on the visitor economy</w:t>
      </w:r>
      <w:r w:rsidR="00543B98" w:rsidRPr="001046C4">
        <w:rPr>
          <w:rFonts w:ascii="Arial" w:hAnsi="Arial" w:cs="Arial"/>
          <w:szCs w:val="22"/>
        </w:rPr>
        <w:t xml:space="preserve"> – through a programme of leadership seminars delivered jointly with VisitEngland</w:t>
      </w:r>
      <w:r w:rsidR="0017012B" w:rsidRPr="001046C4">
        <w:rPr>
          <w:rFonts w:ascii="Arial" w:hAnsi="Arial" w:cs="Arial"/>
          <w:szCs w:val="22"/>
        </w:rPr>
        <w:t xml:space="preserve"> and case studies</w:t>
      </w:r>
      <w:r w:rsidR="00543B98" w:rsidRPr="001046C4">
        <w:rPr>
          <w:rFonts w:ascii="Arial" w:hAnsi="Arial" w:cs="Arial"/>
          <w:szCs w:val="22"/>
        </w:rPr>
        <w:t>.</w:t>
      </w:r>
      <w:r w:rsidR="0017012B" w:rsidRPr="001046C4">
        <w:rPr>
          <w:rFonts w:ascii="Arial" w:hAnsi="Arial" w:cs="Arial"/>
          <w:szCs w:val="22"/>
        </w:rPr>
        <w:t xml:space="preserve"> For example, Cllr Doreen Stephenson, Leader of East Lindsey District Council, shared with councillors at the Culture Leadership Academies how the council has attracted visitors and extended the tourist season through the SO </w:t>
      </w:r>
      <w:proofErr w:type="spellStart"/>
      <w:r w:rsidR="0017012B" w:rsidRPr="001046C4">
        <w:rPr>
          <w:rFonts w:ascii="Arial" w:hAnsi="Arial" w:cs="Arial"/>
          <w:szCs w:val="22"/>
        </w:rPr>
        <w:t>Fesitval</w:t>
      </w:r>
      <w:proofErr w:type="spellEnd"/>
      <w:r w:rsidR="0017012B" w:rsidRPr="001046C4">
        <w:rPr>
          <w:rFonts w:ascii="Arial" w:hAnsi="Arial" w:cs="Arial"/>
          <w:szCs w:val="22"/>
        </w:rPr>
        <w:t xml:space="preserve"> and spin-off events.</w:t>
      </w:r>
      <w:r w:rsidR="003E3D69" w:rsidRPr="001046C4">
        <w:rPr>
          <w:rFonts w:ascii="Arial" w:hAnsi="Arial" w:cs="Arial"/>
          <w:szCs w:val="22"/>
        </w:rPr>
        <w:t xml:space="preserve">  This</w:t>
      </w:r>
      <w:r w:rsidR="0017012B" w:rsidRPr="001046C4">
        <w:rPr>
          <w:rFonts w:ascii="Arial" w:hAnsi="Arial" w:cs="Arial"/>
          <w:szCs w:val="22"/>
        </w:rPr>
        <w:t xml:space="preserve"> strand</w:t>
      </w:r>
      <w:r w:rsidR="003E3D69" w:rsidRPr="001046C4">
        <w:rPr>
          <w:rFonts w:ascii="Arial" w:hAnsi="Arial" w:cs="Arial"/>
          <w:szCs w:val="22"/>
        </w:rPr>
        <w:t xml:space="preserve"> will also include supporting councils to involve communities in the plethora of upcoming historic anniversaries and sporting events</w:t>
      </w:r>
      <w:r w:rsidR="00505F17" w:rsidRPr="001046C4">
        <w:rPr>
          <w:rFonts w:ascii="Arial" w:hAnsi="Arial" w:cs="Arial"/>
          <w:szCs w:val="22"/>
        </w:rPr>
        <w:t xml:space="preserve"> which offer tourism opportunities across the country</w:t>
      </w:r>
      <w:r w:rsidR="003E3D69" w:rsidRPr="001046C4">
        <w:rPr>
          <w:rFonts w:ascii="Arial" w:hAnsi="Arial" w:cs="Arial"/>
          <w:szCs w:val="22"/>
        </w:rPr>
        <w:t xml:space="preserve">, including </w:t>
      </w:r>
      <w:r w:rsidR="00505F17" w:rsidRPr="001046C4">
        <w:rPr>
          <w:rFonts w:ascii="Arial" w:hAnsi="Arial" w:cs="Arial"/>
          <w:szCs w:val="22"/>
        </w:rPr>
        <w:t>the first three stages of the 2014 Tour De France which will visit Yorkshire, Cambridge and London, the 2015 Rugby World Cup and the 800</w:t>
      </w:r>
      <w:r w:rsidR="00505F17" w:rsidRPr="001046C4">
        <w:rPr>
          <w:rFonts w:ascii="Arial" w:hAnsi="Arial" w:cs="Arial"/>
          <w:szCs w:val="22"/>
          <w:vertAlign w:val="superscript"/>
        </w:rPr>
        <w:t>th</w:t>
      </w:r>
      <w:r w:rsidR="00505F17" w:rsidRPr="001046C4">
        <w:rPr>
          <w:rFonts w:ascii="Arial" w:hAnsi="Arial" w:cs="Arial"/>
          <w:szCs w:val="22"/>
        </w:rPr>
        <w:t xml:space="preserve"> anniversary of Magna Carta in 2015</w:t>
      </w:r>
      <w:r w:rsidR="00D675B3" w:rsidRPr="001046C4">
        <w:rPr>
          <w:rFonts w:ascii="Arial" w:hAnsi="Arial" w:cs="Arial"/>
          <w:szCs w:val="22"/>
        </w:rPr>
        <w:t>.   </w:t>
      </w:r>
    </w:p>
    <w:p w14:paraId="41FC8D00" w14:textId="77777777" w:rsidR="001046C4" w:rsidRPr="001046C4" w:rsidRDefault="001046C4" w:rsidP="001046C4">
      <w:pPr>
        <w:pStyle w:val="ListParagraph"/>
        <w:rPr>
          <w:rFonts w:ascii="Arial" w:hAnsi="Arial" w:cs="Arial"/>
          <w:b/>
          <w:szCs w:val="22"/>
        </w:rPr>
      </w:pPr>
    </w:p>
    <w:p w14:paraId="10BA1A69" w14:textId="1DF1E5AE" w:rsidR="001046C4" w:rsidRPr="001046C4" w:rsidRDefault="00543B98" w:rsidP="001046C4">
      <w:pPr>
        <w:pStyle w:val="ListParagraph"/>
        <w:numPr>
          <w:ilvl w:val="1"/>
          <w:numId w:val="43"/>
        </w:numPr>
        <w:ind w:left="1134" w:hanging="567"/>
        <w:rPr>
          <w:rFonts w:ascii="Arial" w:hAnsi="Arial" w:cs="Arial"/>
          <w:szCs w:val="22"/>
        </w:rPr>
      </w:pPr>
      <w:r w:rsidRPr="001046C4">
        <w:rPr>
          <w:rFonts w:ascii="Arial" w:hAnsi="Arial" w:cs="Arial"/>
          <w:b/>
          <w:szCs w:val="22"/>
        </w:rPr>
        <w:t>Promote greater understanding amongst</w:t>
      </w:r>
      <w:r w:rsidR="00A72F84" w:rsidRPr="001046C4">
        <w:rPr>
          <w:rFonts w:ascii="Arial" w:hAnsi="Arial" w:cs="Arial"/>
          <w:b/>
          <w:szCs w:val="22"/>
        </w:rPr>
        <w:t xml:space="preserve"> tourism businesses about the </w:t>
      </w:r>
      <w:r w:rsidR="00775784" w:rsidRPr="001046C4">
        <w:rPr>
          <w:rFonts w:ascii="Arial" w:hAnsi="Arial" w:cs="Arial"/>
          <w:b/>
          <w:szCs w:val="22"/>
        </w:rPr>
        <w:t xml:space="preserve">positive leadership role </w:t>
      </w:r>
      <w:r w:rsidR="006E1FCC" w:rsidRPr="001046C4">
        <w:rPr>
          <w:rFonts w:ascii="Arial" w:hAnsi="Arial" w:cs="Arial"/>
          <w:b/>
          <w:szCs w:val="22"/>
        </w:rPr>
        <w:t>councils play in the visitor economy and the benefits of joining-up destination management arrangements with a place’s wider economic</w:t>
      </w:r>
      <w:r w:rsidR="00696920">
        <w:rPr>
          <w:rFonts w:ascii="Arial" w:hAnsi="Arial" w:cs="Arial"/>
          <w:b/>
          <w:szCs w:val="22"/>
        </w:rPr>
        <w:t xml:space="preserve"> activity </w:t>
      </w:r>
      <w:r w:rsidR="00696920" w:rsidRPr="00696920">
        <w:rPr>
          <w:rFonts w:ascii="Arial" w:hAnsi="Arial" w:cs="Arial"/>
          <w:szCs w:val="22"/>
        </w:rPr>
        <w:t xml:space="preserve">– </w:t>
      </w:r>
      <w:r w:rsidR="006E1FCC" w:rsidRPr="001046C4">
        <w:rPr>
          <w:rFonts w:ascii="Arial" w:hAnsi="Arial" w:cs="Arial"/>
          <w:szCs w:val="22"/>
        </w:rPr>
        <w:t>through the LGA’s</w:t>
      </w:r>
      <w:r w:rsidR="00775784" w:rsidRPr="001046C4">
        <w:rPr>
          <w:rFonts w:ascii="Arial" w:hAnsi="Arial" w:cs="Arial"/>
          <w:szCs w:val="22"/>
        </w:rPr>
        <w:t xml:space="preserve"> “Open for Business” project, we are calling for a localised approach to regulation where councils work with </w:t>
      </w:r>
      <w:r w:rsidR="00775784" w:rsidRPr="001046C4">
        <w:rPr>
          <w:rFonts w:ascii="Arial" w:hAnsi="Arial" w:cs="Arial"/>
          <w:color w:val="000000"/>
          <w:szCs w:val="22"/>
        </w:rPr>
        <w:t>businesses in a local area to understand risks and determine what lev</w:t>
      </w:r>
      <w:r w:rsidR="006E1FCC" w:rsidRPr="001046C4">
        <w:rPr>
          <w:rFonts w:ascii="Arial" w:hAnsi="Arial" w:cs="Arial"/>
          <w:color w:val="000000"/>
          <w:szCs w:val="22"/>
        </w:rPr>
        <w:t>el of regulation is appropriate.  Tourism businesses stand to benefit from this and we want to work with them to</w:t>
      </w:r>
      <w:r w:rsidR="0016643E" w:rsidRPr="001046C4">
        <w:rPr>
          <w:rFonts w:ascii="Arial" w:hAnsi="Arial" w:cs="Arial"/>
          <w:color w:val="000000"/>
          <w:szCs w:val="22"/>
        </w:rPr>
        <w:t xml:space="preserve"> implement a new approach to regulation</w:t>
      </w:r>
      <w:r w:rsidR="006E1FCC" w:rsidRPr="001046C4">
        <w:rPr>
          <w:rFonts w:ascii="Arial" w:hAnsi="Arial" w:cs="Arial"/>
          <w:color w:val="000000"/>
          <w:szCs w:val="22"/>
        </w:rPr>
        <w:t>.</w:t>
      </w:r>
      <w:r w:rsidR="0016643E" w:rsidRPr="001046C4">
        <w:rPr>
          <w:rFonts w:ascii="Arial" w:hAnsi="Arial" w:cs="Arial"/>
          <w:color w:val="000000"/>
          <w:szCs w:val="22"/>
        </w:rPr>
        <w:t xml:space="preserve"> The LGA is launching new proposals on 4 February, and t</w:t>
      </w:r>
      <w:r w:rsidR="006E1FCC" w:rsidRPr="001046C4">
        <w:rPr>
          <w:rFonts w:ascii="Arial" w:hAnsi="Arial" w:cs="Arial"/>
          <w:color w:val="000000"/>
          <w:szCs w:val="22"/>
        </w:rPr>
        <w:t xml:space="preserve">he LGA’s membership </w:t>
      </w:r>
      <w:r w:rsidR="00567D81" w:rsidRPr="001046C4">
        <w:rPr>
          <w:rFonts w:ascii="Arial" w:hAnsi="Arial" w:cs="Arial"/>
          <w:szCs w:val="22"/>
        </w:rPr>
        <w:t xml:space="preserve">of British Destinations and the Tourism Alliance </w:t>
      </w:r>
      <w:r w:rsidR="006E1FCC" w:rsidRPr="001046C4">
        <w:rPr>
          <w:rFonts w:ascii="Arial" w:hAnsi="Arial" w:cs="Arial"/>
          <w:szCs w:val="22"/>
        </w:rPr>
        <w:t xml:space="preserve">provides </w:t>
      </w:r>
      <w:proofErr w:type="spellStart"/>
      <w:r w:rsidR="00696920">
        <w:rPr>
          <w:rFonts w:ascii="Arial" w:hAnsi="Arial" w:cs="Arial"/>
          <w:szCs w:val="22"/>
        </w:rPr>
        <w:t>fora</w:t>
      </w:r>
      <w:proofErr w:type="spellEnd"/>
      <w:r w:rsidR="006E1FCC" w:rsidRPr="001046C4">
        <w:rPr>
          <w:rFonts w:ascii="Arial" w:hAnsi="Arial" w:cs="Arial"/>
          <w:szCs w:val="22"/>
        </w:rPr>
        <w:t xml:space="preserve"> to </w:t>
      </w:r>
      <w:r w:rsidR="0016643E" w:rsidRPr="001046C4">
        <w:rPr>
          <w:rFonts w:ascii="Arial" w:hAnsi="Arial" w:cs="Arial"/>
          <w:szCs w:val="22"/>
        </w:rPr>
        <w:t>take this forward</w:t>
      </w:r>
      <w:r w:rsidR="00D675B3" w:rsidRPr="001046C4">
        <w:rPr>
          <w:rFonts w:ascii="Arial" w:hAnsi="Arial" w:cs="Arial"/>
          <w:szCs w:val="22"/>
        </w:rPr>
        <w:t xml:space="preserve"> with tourism businesses. </w:t>
      </w:r>
    </w:p>
    <w:p w14:paraId="4E93E6B7" w14:textId="77777777" w:rsidR="001046C4" w:rsidRPr="001046C4" w:rsidRDefault="001046C4" w:rsidP="001046C4">
      <w:pPr>
        <w:pStyle w:val="ListParagraph"/>
        <w:rPr>
          <w:rFonts w:ascii="Arial" w:hAnsi="Arial" w:cs="Arial"/>
          <w:b/>
          <w:szCs w:val="22"/>
        </w:rPr>
      </w:pPr>
    </w:p>
    <w:p w14:paraId="1B06D9A4" w14:textId="77777777" w:rsidR="00543B98" w:rsidRPr="001046C4" w:rsidRDefault="00543B98" w:rsidP="001046C4">
      <w:pPr>
        <w:pStyle w:val="ListParagraph"/>
        <w:numPr>
          <w:ilvl w:val="1"/>
          <w:numId w:val="43"/>
        </w:numPr>
        <w:ind w:left="1134" w:hanging="567"/>
        <w:rPr>
          <w:rFonts w:ascii="Arial" w:hAnsi="Arial" w:cs="Arial"/>
          <w:szCs w:val="22"/>
        </w:rPr>
      </w:pPr>
      <w:r w:rsidRPr="001046C4">
        <w:rPr>
          <w:rFonts w:ascii="Arial" w:hAnsi="Arial" w:cs="Arial"/>
          <w:b/>
          <w:szCs w:val="22"/>
        </w:rPr>
        <w:t xml:space="preserve">Contribute towards the LGA’s wider </w:t>
      </w:r>
      <w:r w:rsidR="00A72F84" w:rsidRPr="001046C4">
        <w:rPr>
          <w:rFonts w:ascii="Arial" w:hAnsi="Arial" w:cs="Arial"/>
          <w:b/>
          <w:szCs w:val="22"/>
        </w:rPr>
        <w:t>advocac</w:t>
      </w:r>
      <w:bookmarkStart w:id="5" w:name="_GoBack"/>
      <w:bookmarkEnd w:id="5"/>
      <w:r w:rsidR="00A72F84" w:rsidRPr="001046C4">
        <w:rPr>
          <w:rFonts w:ascii="Arial" w:hAnsi="Arial" w:cs="Arial"/>
          <w:b/>
          <w:szCs w:val="22"/>
        </w:rPr>
        <w:t>y of further devolution of growth funding and localisation of skills policy</w:t>
      </w:r>
      <w:r w:rsidR="00A72F84" w:rsidRPr="001046C4">
        <w:rPr>
          <w:rFonts w:ascii="Arial" w:hAnsi="Arial" w:cs="Arial"/>
          <w:szCs w:val="22"/>
        </w:rPr>
        <w:t xml:space="preserve"> </w:t>
      </w:r>
      <w:r w:rsidR="0016643E" w:rsidRPr="001046C4">
        <w:rPr>
          <w:rFonts w:ascii="Arial" w:hAnsi="Arial" w:cs="Arial"/>
          <w:b/>
          <w:szCs w:val="22"/>
        </w:rPr>
        <w:t>so that councils have the levers they need to address the productivity challenge</w:t>
      </w:r>
      <w:r w:rsidR="0016643E" w:rsidRPr="001046C4">
        <w:rPr>
          <w:rFonts w:ascii="Arial" w:hAnsi="Arial" w:cs="Arial"/>
          <w:szCs w:val="22"/>
        </w:rPr>
        <w:t xml:space="preserve"> </w:t>
      </w:r>
      <w:r w:rsidR="00A72F84" w:rsidRPr="001046C4">
        <w:rPr>
          <w:rFonts w:ascii="Arial" w:hAnsi="Arial" w:cs="Arial"/>
          <w:szCs w:val="22"/>
        </w:rPr>
        <w:t xml:space="preserve">– through a joint meeting with lead members of the Economy &amp; Transport Board.  </w:t>
      </w:r>
    </w:p>
    <w:p w14:paraId="70D83647" w14:textId="77777777" w:rsidR="00B2288B" w:rsidRPr="001046C4" w:rsidRDefault="00B2288B" w:rsidP="005F0364">
      <w:pPr>
        <w:rPr>
          <w:rFonts w:ascii="Arial" w:hAnsi="Arial" w:cs="Arial"/>
          <w:b/>
          <w:szCs w:val="22"/>
        </w:rPr>
      </w:pPr>
    </w:p>
    <w:p w14:paraId="31A7297F" w14:textId="77777777" w:rsidR="005F0364" w:rsidRPr="001046C4" w:rsidRDefault="00E60F29" w:rsidP="005F0364">
      <w:pPr>
        <w:rPr>
          <w:rFonts w:ascii="Arial" w:hAnsi="Arial" w:cs="Arial"/>
          <w:szCs w:val="22"/>
        </w:rPr>
      </w:pPr>
      <w:r w:rsidRPr="001046C4">
        <w:rPr>
          <w:rFonts w:ascii="Arial" w:hAnsi="Arial" w:cs="Arial"/>
          <w:b/>
          <w:szCs w:val="22"/>
        </w:rPr>
        <w:t xml:space="preserve">Conclusion and </w:t>
      </w:r>
      <w:r w:rsidR="005F0364" w:rsidRPr="001046C4">
        <w:rPr>
          <w:rFonts w:ascii="Arial" w:hAnsi="Arial" w:cs="Arial"/>
          <w:b/>
          <w:szCs w:val="22"/>
        </w:rPr>
        <w:t>Next steps</w:t>
      </w:r>
    </w:p>
    <w:p w14:paraId="74EFAF98" w14:textId="77777777" w:rsidR="000463B5" w:rsidRPr="001046C4" w:rsidRDefault="00ED3BEF" w:rsidP="001046C4">
      <w:pPr>
        <w:pStyle w:val="ListParagraph"/>
        <w:numPr>
          <w:ilvl w:val="0"/>
          <w:numId w:val="43"/>
        </w:numPr>
        <w:spacing w:before="120"/>
        <w:ind w:left="567" w:hanging="567"/>
        <w:rPr>
          <w:rFonts w:ascii="Arial" w:hAnsi="Arial" w:cs="Arial"/>
          <w:szCs w:val="22"/>
        </w:rPr>
      </w:pPr>
      <w:r w:rsidRPr="001046C4">
        <w:rPr>
          <w:rFonts w:ascii="Arial" w:hAnsi="Arial" w:cs="Arial"/>
          <w:bCs/>
          <w:szCs w:val="22"/>
        </w:rPr>
        <w:t>A truly authentic visitor experience grounded in local communities and experience</w:t>
      </w:r>
      <w:r w:rsidRPr="001046C4">
        <w:rPr>
          <w:rFonts w:ascii="Arial" w:hAnsi="Arial" w:cs="Arial"/>
          <w:szCs w:val="22"/>
        </w:rPr>
        <w:t xml:space="preserve"> and serviced by high quality attractions and skilled labour can be the driver for a growing and sustaina</w:t>
      </w:r>
      <w:r w:rsidR="00E60F29" w:rsidRPr="001046C4">
        <w:rPr>
          <w:rFonts w:ascii="Arial" w:hAnsi="Arial" w:cs="Arial"/>
          <w:szCs w:val="22"/>
        </w:rPr>
        <w:t>ble tourism economy in England</w:t>
      </w:r>
      <w:r w:rsidR="00505F17" w:rsidRPr="001046C4">
        <w:rPr>
          <w:rFonts w:ascii="Arial" w:hAnsi="Arial" w:cs="Arial"/>
          <w:szCs w:val="22"/>
        </w:rPr>
        <w:t xml:space="preserve">.  </w:t>
      </w:r>
      <w:r w:rsidR="000463B5" w:rsidRPr="001046C4">
        <w:rPr>
          <w:rFonts w:ascii="Arial" w:hAnsi="Arial" w:cs="Arial"/>
          <w:szCs w:val="22"/>
        </w:rPr>
        <w:t>Members are invited to give</w:t>
      </w:r>
      <w:r w:rsidR="00505F17" w:rsidRPr="001046C4">
        <w:rPr>
          <w:rFonts w:ascii="Arial" w:hAnsi="Arial" w:cs="Arial"/>
          <w:szCs w:val="22"/>
        </w:rPr>
        <w:t xml:space="preserve"> </w:t>
      </w:r>
      <w:proofErr w:type="gramStart"/>
      <w:r w:rsidR="00505F17" w:rsidRPr="001046C4">
        <w:rPr>
          <w:rFonts w:ascii="Arial" w:hAnsi="Arial" w:cs="Arial"/>
          <w:szCs w:val="22"/>
        </w:rPr>
        <w:t xml:space="preserve">officers </w:t>
      </w:r>
      <w:r w:rsidR="000463B5" w:rsidRPr="001046C4">
        <w:rPr>
          <w:rFonts w:ascii="Arial" w:hAnsi="Arial" w:cs="Arial"/>
          <w:szCs w:val="22"/>
        </w:rPr>
        <w:t xml:space="preserve"> a</w:t>
      </w:r>
      <w:proofErr w:type="gramEnd"/>
      <w:r w:rsidR="000463B5" w:rsidRPr="001046C4">
        <w:rPr>
          <w:rFonts w:ascii="Arial" w:hAnsi="Arial" w:cs="Arial"/>
          <w:szCs w:val="22"/>
        </w:rPr>
        <w:t xml:space="preserve"> steer</w:t>
      </w:r>
      <w:r w:rsidR="00505F17" w:rsidRPr="001046C4">
        <w:rPr>
          <w:rFonts w:ascii="Arial" w:hAnsi="Arial" w:cs="Arial"/>
          <w:szCs w:val="22"/>
        </w:rPr>
        <w:t xml:space="preserve"> on the suggested actions</w:t>
      </w:r>
      <w:r w:rsidR="000463B5" w:rsidRPr="001046C4">
        <w:rPr>
          <w:rFonts w:ascii="Arial" w:hAnsi="Arial" w:cs="Arial"/>
          <w:szCs w:val="22"/>
        </w:rPr>
        <w:t xml:space="preserve"> </w:t>
      </w:r>
      <w:r w:rsidR="00505F17" w:rsidRPr="001046C4">
        <w:rPr>
          <w:rFonts w:ascii="Arial" w:hAnsi="Arial" w:cs="Arial"/>
          <w:szCs w:val="22"/>
        </w:rPr>
        <w:t>in this report.</w:t>
      </w:r>
    </w:p>
    <w:p w14:paraId="2A305ED8" w14:textId="77777777" w:rsidR="000463B5" w:rsidRPr="001046C4" w:rsidRDefault="000463B5" w:rsidP="004B0FD9">
      <w:pPr>
        <w:spacing w:before="120"/>
        <w:rPr>
          <w:rFonts w:ascii="Arial" w:hAnsi="Arial" w:cs="Arial"/>
          <w:b/>
          <w:szCs w:val="22"/>
        </w:rPr>
      </w:pPr>
    </w:p>
    <w:p w14:paraId="1CB34B47" w14:textId="77777777" w:rsidR="004B0FD9" w:rsidRPr="001046C4" w:rsidRDefault="00982B41" w:rsidP="004B0FD9">
      <w:pPr>
        <w:rPr>
          <w:rFonts w:ascii="Arial" w:hAnsi="Arial" w:cs="Arial"/>
          <w:b/>
          <w:szCs w:val="22"/>
        </w:rPr>
      </w:pPr>
      <w:r w:rsidRPr="001046C4">
        <w:rPr>
          <w:rFonts w:ascii="Arial" w:hAnsi="Arial" w:cs="Arial"/>
          <w:b/>
          <w:szCs w:val="22"/>
        </w:rPr>
        <w:t>Financial Implications</w:t>
      </w:r>
    </w:p>
    <w:p w14:paraId="255BAF39" w14:textId="77777777" w:rsidR="000463B5" w:rsidRPr="001046C4" w:rsidRDefault="000463B5" w:rsidP="004B0FD9">
      <w:pPr>
        <w:rPr>
          <w:rFonts w:ascii="Arial" w:hAnsi="Arial" w:cs="Arial"/>
          <w:b/>
          <w:szCs w:val="22"/>
        </w:rPr>
      </w:pPr>
    </w:p>
    <w:p w14:paraId="495DDBAC" w14:textId="77777777" w:rsidR="000463B5" w:rsidRPr="001046C4" w:rsidRDefault="00505F17" w:rsidP="001046C4">
      <w:pPr>
        <w:pStyle w:val="ListParagraph"/>
        <w:numPr>
          <w:ilvl w:val="0"/>
          <w:numId w:val="43"/>
        </w:numPr>
        <w:ind w:left="567" w:hanging="567"/>
        <w:rPr>
          <w:rFonts w:ascii="Arial" w:hAnsi="Arial" w:cs="Arial"/>
          <w:szCs w:val="22"/>
        </w:rPr>
      </w:pPr>
      <w:r w:rsidRPr="001046C4">
        <w:rPr>
          <w:rFonts w:ascii="Arial" w:hAnsi="Arial" w:cs="Arial"/>
          <w:szCs w:val="22"/>
        </w:rPr>
        <w:t xml:space="preserve">There are no financial implications arising from this report. </w:t>
      </w:r>
    </w:p>
    <w:p w14:paraId="30C137A4" w14:textId="77777777" w:rsidR="000463B5" w:rsidRDefault="000463B5" w:rsidP="004B0FD9">
      <w:pPr>
        <w:rPr>
          <w:rFonts w:ascii="Arial" w:hAnsi="Arial" w:cs="Arial"/>
          <w:szCs w:val="22"/>
        </w:rPr>
      </w:pPr>
    </w:p>
    <w:p w14:paraId="7F806677" w14:textId="77777777" w:rsidR="000463B5" w:rsidRDefault="000463B5" w:rsidP="000463B5">
      <w:pPr>
        <w:spacing w:before="120"/>
        <w:rPr>
          <w:rFonts w:ascii="Arial" w:hAnsi="Arial" w:cs="Arial"/>
          <w:szCs w:val="22"/>
        </w:rPr>
      </w:pPr>
    </w:p>
    <w:p w14:paraId="7BE7E5E7" w14:textId="77777777" w:rsidR="003E65DE" w:rsidRDefault="003E65DE" w:rsidP="000463B5">
      <w:pPr>
        <w:spacing w:before="120"/>
        <w:rPr>
          <w:rFonts w:ascii="Arial" w:hAnsi="Arial" w:cs="Arial"/>
          <w:szCs w:val="22"/>
        </w:rPr>
      </w:pPr>
    </w:p>
    <w:p w14:paraId="0A6BC6BB" w14:textId="77777777" w:rsidR="003E65DE" w:rsidRDefault="003E65DE" w:rsidP="000463B5">
      <w:pPr>
        <w:spacing w:before="120"/>
        <w:rPr>
          <w:rFonts w:ascii="Arial" w:hAnsi="Arial" w:cs="Arial"/>
          <w:szCs w:val="22"/>
        </w:rPr>
      </w:pPr>
    </w:p>
    <w:p w14:paraId="63B3B87E" w14:textId="77777777" w:rsidR="00E911E1" w:rsidRDefault="00E911E1" w:rsidP="000463B5">
      <w:pPr>
        <w:spacing w:before="120"/>
        <w:rPr>
          <w:rFonts w:ascii="Arial" w:hAnsi="Arial" w:cs="Arial"/>
          <w:szCs w:val="22"/>
        </w:rPr>
      </w:pPr>
    </w:p>
    <w:p w14:paraId="00B99B56" w14:textId="77777777" w:rsidR="00E911E1" w:rsidRDefault="00E911E1">
      <w:pPr>
        <w:rPr>
          <w:rFonts w:ascii="Arial" w:hAnsi="Arial" w:cs="Arial"/>
          <w:szCs w:val="22"/>
        </w:rPr>
      </w:pPr>
      <w:r>
        <w:rPr>
          <w:rFonts w:ascii="Arial" w:hAnsi="Arial" w:cs="Arial"/>
          <w:b/>
          <w:bCs/>
          <w:szCs w:val="22"/>
        </w:rPr>
        <w:br w:type="page"/>
      </w:r>
    </w:p>
    <w:p w14:paraId="6B88D262" w14:textId="77777777" w:rsidR="00E911E1" w:rsidRDefault="00E911E1" w:rsidP="00E911E1">
      <w:pPr>
        <w:pStyle w:val="Heading3"/>
        <w:rPr>
          <w:rFonts w:ascii="Arial" w:hAnsi="Arial" w:cs="Arial"/>
          <w:b w:val="0"/>
          <w:bCs w:val="0"/>
          <w:sz w:val="24"/>
          <w:szCs w:val="24"/>
          <w:lang w:val="en"/>
        </w:rPr>
      </w:pPr>
      <w:r w:rsidRPr="00E911E1">
        <w:rPr>
          <w:rFonts w:ascii="Arial" w:hAnsi="Arial" w:cs="Arial"/>
          <w:bCs w:val="0"/>
          <w:sz w:val="24"/>
          <w:szCs w:val="24"/>
          <w:u w:val="single"/>
          <w:lang w:val="en"/>
        </w:rPr>
        <w:lastRenderedPageBreak/>
        <w:t>Annex A</w:t>
      </w:r>
      <w:r w:rsidR="00B2288B">
        <w:rPr>
          <w:rFonts w:ascii="Arial" w:hAnsi="Arial" w:cs="Arial"/>
          <w:b w:val="0"/>
          <w:bCs w:val="0"/>
          <w:sz w:val="24"/>
          <w:szCs w:val="24"/>
          <w:lang w:val="en"/>
        </w:rPr>
        <w:t xml:space="preserve"> – Article from T</w:t>
      </w:r>
      <w:r>
        <w:rPr>
          <w:rFonts w:ascii="Arial" w:hAnsi="Arial" w:cs="Arial"/>
          <w:b w:val="0"/>
          <w:bCs w:val="0"/>
          <w:sz w:val="24"/>
          <w:szCs w:val="24"/>
          <w:lang w:val="en"/>
        </w:rPr>
        <w:t>he Economist, 28 September 2013</w:t>
      </w:r>
    </w:p>
    <w:p w14:paraId="7AFBF6E1" w14:textId="77777777" w:rsidR="00E911E1" w:rsidRPr="00E911E1" w:rsidRDefault="00E911E1" w:rsidP="00E911E1">
      <w:pPr>
        <w:pStyle w:val="Heading3"/>
        <w:rPr>
          <w:rFonts w:ascii="Arial" w:hAnsi="Arial" w:cs="Arial"/>
          <w:b w:val="0"/>
          <w:bCs w:val="0"/>
          <w:sz w:val="28"/>
          <w:szCs w:val="28"/>
          <w:lang w:val="en"/>
        </w:rPr>
      </w:pPr>
      <w:r w:rsidRPr="00E911E1">
        <w:rPr>
          <w:rFonts w:ascii="Arial" w:hAnsi="Arial" w:cs="Arial"/>
          <w:b w:val="0"/>
          <w:bCs w:val="0"/>
          <w:sz w:val="28"/>
          <w:szCs w:val="28"/>
          <w:lang w:val="en"/>
        </w:rPr>
        <w:t>Easy come, easy go</w:t>
      </w:r>
    </w:p>
    <w:p w14:paraId="2F3B1618" w14:textId="77777777" w:rsidR="00E911E1" w:rsidRPr="00E911E1" w:rsidRDefault="00E911E1" w:rsidP="00E911E1">
      <w:pPr>
        <w:pStyle w:val="Heading1"/>
        <w:rPr>
          <w:rFonts w:ascii="Arial" w:hAnsi="Arial" w:cs="Arial"/>
          <w:sz w:val="24"/>
          <w:szCs w:val="24"/>
          <w:lang w:val="en"/>
        </w:rPr>
      </w:pPr>
      <w:r w:rsidRPr="00E911E1">
        <w:rPr>
          <w:rFonts w:ascii="Arial" w:hAnsi="Arial" w:cs="Arial"/>
          <w:sz w:val="24"/>
          <w:szCs w:val="24"/>
          <w:lang w:val="en"/>
        </w:rPr>
        <w:t>Booming post-Olympics tourism won’t boost the economy as much as hoped</w:t>
      </w:r>
    </w:p>
    <w:p w14:paraId="08CB500B" w14:textId="77777777" w:rsidR="00E911E1" w:rsidRPr="00E911E1" w:rsidRDefault="00E911E1" w:rsidP="00E911E1">
      <w:pPr>
        <w:pStyle w:val="NormalWeb"/>
        <w:rPr>
          <w:rFonts w:ascii="Arial" w:hAnsi="Arial" w:cs="Arial"/>
          <w:lang w:val="en"/>
        </w:rPr>
      </w:pPr>
      <w:r w:rsidRPr="00E911E1">
        <w:rPr>
          <w:rFonts w:ascii="Arial" w:hAnsi="Arial" w:cs="Arial"/>
          <w:lang w:val="en"/>
        </w:rPr>
        <w:t>BRITONS have had some good economic news to celebrate over the past few months. Unemployment is falling, house prices in England hit a record high in July and economic output appears to be growing at its fastest pace since 2010.</w:t>
      </w:r>
    </w:p>
    <w:p w14:paraId="7ACA67BF" w14:textId="77777777" w:rsidR="00E911E1" w:rsidRPr="00E911E1" w:rsidRDefault="00E911E1" w:rsidP="00E911E1">
      <w:pPr>
        <w:pStyle w:val="NormalWeb"/>
        <w:rPr>
          <w:rFonts w:ascii="Arial" w:hAnsi="Arial" w:cs="Arial"/>
          <w:lang w:val="en"/>
        </w:rPr>
      </w:pPr>
      <w:r w:rsidRPr="00E911E1">
        <w:rPr>
          <w:rFonts w:ascii="Arial" w:hAnsi="Arial" w:cs="Arial"/>
          <w:lang w:val="en"/>
        </w:rPr>
        <w:t>At first glance Britain’s tourism industry appears to be contributing to the economic bounce. Data released this month by the Office for National Statistics suggest that there has been a big increase in foreign tourists visiting Britain since London hosted the Olympics last year. In the first seven months of 2013, foreign visitor numbers rose by 4%, compared with the same period in 2012, and spending was up 12%. In July 2013 foreign visitors spent 30% more than in July 2012, setting a new record.</w:t>
      </w:r>
    </w:p>
    <w:p w14:paraId="41FAFB9B" w14:textId="77777777" w:rsidR="00E911E1" w:rsidRPr="00E911E1" w:rsidRDefault="00E911E1" w:rsidP="00E911E1">
      <w:pPr>
        <w:pStyle w:val="NormalWeb"/>
        <w:rPr>
          <w:rFonts w:ascii="Arial" w:hAnsi="Arial" w:cs="Arial"/>
          <w:lang w:val="en"/>
        </w:rPr>
      </w:pPr>
      <w:r w:rsidRPr="00E911E1">
        <w:rPr>
          <w:rFonts w:ascii="Arial" w:hAnsi="Arial" w:cs="Arial"/>
          <w:lang w:val="en"/>
        </w:rPr>
        <w:t>Hotels and attractions nationwide say they are benefiting from the unexpected boost in the tourist trade. According to data produced by STRGlobal, a consultancy, hotel-occupancy rates rose in nearly every English region in the first half of 2013. London, in particular, has seen a surge in foreign tourists since the Olympics ended: hotel-occupancy rates in the capital jumped by seven percentage points to 89% in June compared with a year earlier.</w:t>
      </w:r>
    </w:p>
    <w:p w14:paraId="54932E77" w14:textId="77777777" w:rsidR="00E911E1" w:rsidRPr="00E911E1" w:rsidRDefault="00E911E1" w:rsidP="00E911E1">
      <w:pPr>
        <w:pStyle w:val="NormalWeb"/>
        <w:rPr>
          <w:rFonts w:ascii="Arial" w:hAnsi="Arial" w:cs="Arial"/>
          <w:lang w:val="en"/>
        </w:rPr>
      </w:pPr>
      <w:r w:rsidRPr="00E911E1">
        <w:rPr>
          <w:rFonts w:ascii="Arial" w:hAnsi="Arial" w:cs="Arial"/>
          <w:lang w:val="en"/>
        </w:rPr>
        <w:t>The government has been quick to attribute the tourism boom to the Olympics, in an effort to justify some of the £8.9 billion ($14.3 billion) spent staging them. There may be some truth in this. Visits from countries keen on the Olympics increased the most: up by 24% from Latin America and 11% from China, compared with growth of 1% from Europe and a fall of 4% in visitors from North America, according to VisitBritain, a tourism quango.</w:t>
      </w:r>
    </w:p>
    <w:p w14:paraId="2D6A7E2C" w14:textId="77777777" w:rsidR="00E911E1" w:rsidRPr="00E911E1" w:rsidRDefault="00E911E1" w:rsidP="00E911E1">
      <w:pPr>
        <w:rPr>
          <w:rFonts w:ascii="Arial" w:hAnsi="Arial" w:cs="Arial"/>
          <w:sz w:val="24"/>
          <w:szCs w:val="24"/>
          <w:lang w:val="en"/>
        </w:rPr>
      </w:pPr>
      <w:r w:rsidRPr="00E911E1">
        <w:rPr>
          <w:rFonts w:ascii="Arial" w:hAnsi="Arial" w:cs="Arial"/>
          <w:noProof/>
          <w:sz w:val="24"/>
          <w:szCs w:val="24"/>
        </w:rPr>
        <w:lastRenderedPageBreak/>
        <w:drawing>
          <wp:inline distT="0" distB="0" distL="0" distR="0" wp14:anchorId="0A94E503" wp14:editId="0D224C54">
            <wp:extent cx="2762250" cy="2676525"/>
            <wp:effectExtent l="0" t="0" r="0" b="9525"/>
            <wp:docPr id="1" name="Picture 1" descr="http://cdn.static-economist.com/sites/default/files/imagecache/290-width/images/print-edition/20130928_BRC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290-width/images/print-edition/20130928_BRC4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676525"/>
                    </a:xfrm>
                    <a:prstGeom prst="rect">
                      <a:avLst/>
                    </a:prstGeom>
                    <a:noFill/>
                    <a:ln>
                      <a:noFill/>
                    </a:ln>
                  </pic:spPr>
                </pic:pic>
              </a:graphicData>
            </a:graphic>
          </wp:inline>
        </w:drawing>
      </w:r>
    </w:p>
    <w:p w14:paraId="697729E2" w14:textId="77777777" w:rsidR="00E911E1" w:rsidRPr="00E911E1" w:rsidRDefault="00E911E1" w:rsidP="00E911E1">
      <w:pPr>
        <w:pStyle w:val="NormalWeb"/>
        <w:rPr>
          <w:rFonts w:ascii="Arial" w:hAnsi="Arial" w:cs="Arial"/>
          <w:lang w:val="en"/>
        </w:rPr>
      </w:pPr>
      <w:r w:rsidRPr="00E911E1">
        <w:rPr>
          <w:rFonts w:ascii="Arial" w:hAnsi="Arial" w:cs="Arial"/>
          <w:lang w:val="en"/>
        </w:rPr>
        <w:t>Will this post-Olympics surge in visitors attracted to Britain contribute much to its economic recovery? The net impact of tourism on output depends not only on how much cash foreign visitors spend, but also on what Britons spend abroad. And although record amounts are being spent in Britain by foreign tourists, Britons have upped their spending on foreign holidays by a similar amount. So far for 2013, the gap between what Britain earns and spends on tourism has remained around the same since the summer of 2011 (see chart). The average monthly tourism deficit for January to July 2013 was £1.125 billion, only £7m less than the previous two years’ average. And in spite of the influx of tourist cash this year, the tourism deficit this summer is still higher than during the Olympics.</w:t>
      </w:r>
    </w:p>
    <w:p w14:paraId="1B8EC362" w14:textId="77777777" w:rsidR="00E911E1" w:rsidRPr="00E911E1" w:rsidRDefault="00E911E1" w:rsidP="00E911E1">
      <w:pPr>
        <w:pStyle w:val="NormalWeb"/>
        <w:rPr>
          <w:rFonts w:ascii="Arial" w:hAnsi="Arial" w:cs="Arial"/>
          <w:lang w:val="en"/>
        </w:rPr>
      </w:pPr>
      <w:r w:rsidRPr="00E911E1">
        <w:rPr>
          <w:rFonts w:ascii="Arial" w:hAnsi="Arial" w:cs="Arial"/>
          <w:lang w:val="en"/>
        </w:rPr>
        <w:t>Trading what Britain has lots of—rain and heritage—for reliable sunshine, which it lacks, may be no bad thing for most Britons. But tourism will have less to offer the economic recovery unless more Britons can be persuaded to holiday at home rather than overseas. Alas, selling rainy Britain abroad may prove easier than selling it to Britons themselves</w:t>
      </w:r>
    </w:p>
    <w:p w14:paraId="4EEA38E1" w14:textId="77777777" w:rsidR="00E911E1" w:rsidRPr="00E911E1" w:rsidRDefault="00E911E1" w:rsidP="000463B5">
      <w:pPr>
        <w:spacing w:before="120"/>
        <w:rPr>
          <w:rFonts w:ascii="Arial" w:hAnsi="Arial" w:cs="Arial"/>
          <w:sz w:val="24"/>
          <w:szCs w:val="24"/>
        </w:rPr>
      </w:pPr>
    </w:p>
    <w:sectPr w:rsidR="00E911E1" w:rsidRPr="00E911E1" w:rsidSect="003E65DE">
      <w:headerReference w:type="default" r:id="rId14"/>
      <w:type w:val="continuous"/>
      <w:pgSz w:w="11907" w:h="16840" w:code="9"/>
      <w:pgMar w:top="1418" w:right="1418" w:bottom="851" w:left="1418" w:header="1425"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EB82C" w14:textId="77777777" w:rsidR="0017617B" w:rsidRDefault="0017617B">
      <w:r>
        <w:separator/>
      </w:r>
    </w:p>
  </w:endnote>
  <w:endnote w:type="continuationSeparator" w:id="0">
    <w:p w14:paraId="13B8A035"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302052B-6F6C-49A3-8F28-A6B800872840}"/>
  </w:font>
  <w:font w:name="Meta Bold LF">
    <w:altName w:val="Meta Bold LF"/>
    <w:panose1 w:val="00000000000000000000"/>
    <w:charset w:val="00"/>
    <w:family w:val="roman"/>
    <w:notTrueType/>
    <w:pitch w:val="default"/>
    <w:sig w:usb0="00000003" w:usb1="00000000" w:usb2="00000000" w:usb3="00000000" w:csb0="00000001" w:csb1="00000000"/>
  </w:font>
  <w:font w:name="Meta Book LF">
    <w:altName w:val="Meta Book L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8B46FC17-7F06-4642-920C-5D6C14889F64}"/>
  </w:font>
  <w:font w:name="Calibri">
    <w:panose1 w:val="020F0502020204030204"/>
    <w:charset w:val="00"/>
    <w:family w:val="swiss"/>
    <w:pitch w:val="variable"/>
    <w:sig w:usb0="E00002FF" w:usb1="4000ACFF" w:usb2="00000001" w:usb3="00000000" w:csb0="0000019F" w:csb1="00000000"/>
    <w:embedRegular r:id="rId3" w:fontKey="{FC85377F-8B76-491A-96F0-637233C96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7FA7B"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6FABE" w14:textId="77777777" w:rsidR="0017617B" w:rsidRDefault="0017617B">
      <w:r>
        <w:separator/>
      </w:r>
    </w:p>
  </w:footnote>
  <w:footnote w:type="continuationSeparator" w:id="0">
    <w:p w14:paraId="760E3B17"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3D3EE84" w14:textId="77777777" w:rsidTr="00D07BF2">
      <w:tc>
        <w:tcPr>
          <w:tcW w:w="5920" w:type="dxa"/>
          <w:vMerge w:val="restart"/>
          <w:shd w:val="clear" w:color="auto" w:fill="auto"/>
        </w:tcPr>
        <w:p w14:paraId="2D271F52"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CEBACB0" wp14:editId="784CC59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0E95E4F" w14:textId="77777777" w:rsidR="0021114E" w:rsidRPr="00374227" w:rsidRDefault="001046C4" w:rsidP="004B0FD9">
          <w:pPr>
            <w:pStyle w:val="Header"/>
            <w:rPr>
              <w:rFonts w:ascii="Arial" w:hAnsi="Arial" w:cs="Arial"/>
              <w:b/>
              <w:szCs w:val="22"/>
            </w:rPr>
          </w:pPr>
          <w:r>
            <w:rPr>
              <w:rFonts w:ascii="Arial" w:hAnsi="Arial" w:cs="Arial"/>
              <w:b/>
              <w:szCs w:val="22"/>
            </w:rPr>
            <w:t>Culture, Tourism &amp; Sport Board</w:t>
          </w:r>
        </w:p>
      </w:tc>
    </w:tr>
    <w:tr w:rsidR="0021114E" w14:paraId="740E7D2E" w14:textId="77777777" w:rsidTr="00D07BF2">
      <w:trPr>
        <w:trHeight w:val="450"/>
      </w:trPr>
      <w:tc>
        <w:tcPr>
          <w:tcW w:w="5920" w:type="dxa"/>
          <w:vMerge/>
          <w:shd w:val="clear" w:color="auto" w:fill="auto"/>
        </w:tcPr>
        <w:p w14:paraId="1472146C" w14:textId="77777777" w:rsidR="0021114E" w:rsidRPr="00374227" w:rsidRDefault="0021114E" w:rsidP="00D07BF2">
          <w:pPr>
            <w:pStyle w:val="Header"/>
          </w:pPr>
        </w:p>
      </w:tc>
      <w:tc>
        <w:tcPr>
          <w:tcW w:w="3260" w:type="dxa"/>
          <w:shd w:val="clear" w:color="auto" w:fill="auto"/>
          <w:vAlign w:val="center"/>
        </w:tcPr>
        <w:p w14:paraId="77863E3C" w14:textId="77777777" w:rsidR="0021114E" w:rsidRPr="00374227" w:rsidRDefault="001046C4" w:rsidP="004B0FD9">
          <w:pPr>
            <w:pStyle w:val="Header"/>
            <w:spacing w:before="60"/>
            <w:rPr>
              <w:rFonts w:ascii="Arial" w:hAnsi="Arial" w:cs="Arial"/>
              <w:szCs w:val="22"/>
            </w:rPr>
          </w:pPr>
          <w:r>
            <w:rPr>
              <w:rFonts w:ascii="Arial" w:hAnsi="Arial" w:cs="Arial"/>
              <w:szCs w:val="22"/>
            </w:rPr>
            <w:t>6 February 2014</w:t>
          </w:r>
        </w:p>
      </w:tc>
    </w:tr>
    <w:tr w:rsidR="001046C4" w:rsidRPr="004F266E" w14:paraId="75A68CE5" w14:textId="77777777" w:rsidTr="00D07BF2">
      <w:trPr>
        <w:gridAfter w:val="1"/>
        <w:wAfter w:w="3260" w:type="dxa"/>
        <w:trHeight w:val="708"/>
      </w:trPr>
      <w:tc>
        <w:tcPr>
          <w:tcW w:w="5920" w:type="dxa"/>
          <w:vMerge/>
          <w:shd w:val="clear" w:color="auto" w:fill="auto"/>
        </w:tcPr>
        <w:p w14:paraId="6AE53170" w14:textId="77777777" w:rsidR="001046C4" w:rsidRPr="00374227" w:rsidRDefault="001046C4" w:rsidP="00D07BF2">
          <w:pPr>
            <w:pStyle w:val="Header"/>
          </w:pPr>
        </w:p>
      </w:tc>
    </w:tr>
  </w:tbl>
  <w:p w14:paraId="11782D1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DF3E1" w14:textId="77777777" w:rsidR="001A07F1" w:rsidRDefault="001A07F1" w:rsidP="00E64FBC">
    <w:pPr>
      <w:pStyle w:val="Header"/>
      <w:rPr>
        <w:sz w:val="2"/>
      </w:rPr>
    </w:pPr>
  </w:p>
  <w:p w14:paraId="2FA1F341"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BEC0891" w14:textId="77777777" w:rsidTr="00084E44">
      <w:tc>
        <w:tcPr>
          <w:tcW w:w="6062" w:type="dxa"/>
          <w:vMerge w:val="restart"/>
        </w:tcPr>
        <w:p w14:paraId="72FDC97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444E9AE" wp14:editId="52C5782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D26FE07" w14:textId="77777777" w:rsidR="001A07F1" w:rsidRPr="001D2C76" w:rsidRDefault="001A07F1" w:rsidP="00546D0D">
          <w:pPr>
            <w:pStyle w:val="Header"/>
            <w:rPr>
              <w:b/>
            </w:rPr>
          </w:pPr>
          <w:r>
            <w:rPr>
              <w:rFonts w:ascii="Arial" w:hAnsi="Arial" w:cs="Arial"/>
              <w:b/>
              <w:sz w:val="24"/>
              <w:szCs w:val="24"/>
            </w:rPr>
            <w:t>Meeting title</w:t>
          </w:r>
        </w:p>
      </w:tc>
    </w:tr>
    <w:tr w:rsidR="001A07F1" w14:paraId="38BEE898" w14:textId="77777777" w:rsidTr="00084E44">
      <w:trPr>
        <w:trHeight w:val="450"/>
      </w:trPr>
      <w:tc>
        <w:tcPr>
          <w:tcW w:w="6062" w:type="dxa"/>
          <w:vMerge/>
        </w:tcPr>
        <w:p w14:paraId="19117B18" w14:textId="77777777" w:rsidR="001A07F1" w:rsidRDefault="001A07F1" w:rsidP="00546D0D">
          <w:pPr>
            <w:pStyle w:val="Header"/>
          </w:pPr>
        </w:p>
      </w:tc>
      <w:tc>
        <w:tcPr>
          <w:tcW w:w="3225" w:type="dxa"/>
        </w:tcPr>
        <w:p w14:paraId="4EAC0815" w14:textId="77777777" w:rsidR="001A07F1" w:rsidRDefault="001A07F1" w:rsidP="00546D0D">
          <w:pPr>
            <w:pStyle w:val="Header"/>
            <w:spacing w:before="60"/>
          </w:pPr>
          <w:r>
            <w:rPr>
              <w:rFonts w:ascii="Arial" w:hAnsi="Arial" w:cs="Arial"/>
              <w:sz w:val="24"/>
              <w:szCs w:val="24"/>
            </w:rPr>
            <w:t xml:space="preserve">Meeting date </w:t>
          </w:r>
        </w:p>
      </w:tc>
    </w:tr>
    <w:tr w:rsidR="001A07F1" w14:paraId="11BD2E34" w14:textId="77777777" w:rsidTr="00084E44">
      <w:trPr>
        <w:trHeight w:val="450"/>
      </w:trPr>
      <w:tc>
        <w:tcPr>
          <w:tcW w:w="6062" w:type="dxa"/>
          <w:vMerge/>
        </w:tcPr>
        <w:p w14:paraId="0EEDD654" w14:textId="77777777" w:rsidR="001A07F1" w:rsidRDefault="001A07F1" w:rsidP="00546D0D">
          <w:pPr>
            <w:pStyle w:val="Header"/>
          </w:pPr>
        </w:p>
      </w:tc>
      <w:tc>
        <w:tcPr>
          <w:tcW w:w="3225" w:type="dxa"/>
        </w:tcPr>
        <w:p w14:paraId="55441674" w14:textId="77777777" w:rsidR="001A07F1" w:rsidRDefault="001A07F1" w:rsidP="00546D0D">
          <w:pPr>
            <w:pStyle w:val="Header"/>
            <w:spacing w:before="60"/>
            <w:rPr>
              <w:rFonts w:ascii="Arial" w:hAnsi="Arial" w:cs="Arial"/>
              <w:b/>
              <w:sz w:val="24"/>
              <w:szCs w:val="24"/>
            </w:rPr>
          </w:pPr>
        </w:p>
        <w:p w14:paraId="301E33F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1A24AB2"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ACD9567" w14:textId="77777777" w:rsidTr="00D07BF2">
      <w:tc>
        <w:tcPr>
          <w:tcW w:w="5920" w:type="dxa"/>
          <w:vMerge w:val="restart"/>
          <w:shd w:val="clear" w:color="auto" w:fill="auto"/>
        </w:tcPr>
        <w:p w14:paraId="44F25419"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C9E3B23" wp14:editId="5D4FB3E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F910DDD" w14:textId="77777777" w:rsidR="001E476B" w:rsidRPr="00374227" w:rsidRDefault="001046C4" w:rsidP="004B0FD9">
          <w:pPr>
            <w:pStyle w:val="Header"/>
            <w:rPr>
              <w:rFonts w:ascii="Arial" w:hAnsi="Arial" w:cs="Arial"/>
              <w:b/>
              <w:szCs w:val="22"/>
            </w:rPr>
          </w:pPr>
          <w:r>
            <w:rPr>
              <w:rFonts w:ascii="Arial" w:hAnsi="Arial" w:cs="Arial"/>
              <w:b/>
              <w:szCs w:val="22"/>
            </w:rPr>
            <w:t>Culture, Tourism &amp; Sport Board</w:t>
          </w:r>
        </w:p>
      </w:tc>
    </w:tr>
    <w:tr w:rsidR="001E476B" w14:paraId="47A6C634" w14:textId="77777777" w:rsidTr="00D07BF2">
      <w:trPr>
        <w:trHeight w:val="450"/>
      </w:trPr>
      <w:tc>
        <w:tcPr>
          <w:tcW w:w="5920" w:type="dxa"/>
          <w:vMerge/>
          <w:shd w:val="clear" w:color="auto" w:fill="auto"/>
        </w:tcPr>
        <w:p w14:paraId="5BE95A25" w14:textId="77777777" w:rsidR="001E476B" w:rsidRPr="00374227" w:rsidRDefault="001E476B" w:rsidP="00D07BF2">
          <w:pPr>
            <w:pStyle w:val="Header"/>
          </w:pPr>
        </w:p>
      </w:tc>
      <w:tc>
        <w:tcPr>
          <w:tcW w:w="3260" w:type="dxa"/>
          <w:shd w:val="clear" w:color="auto" w:fill="auto"/>
          <w:vAlign w:val="center"/>
        </w:tcPr>
        <w:p w14:paraId="22343375" w14:textId="77777777" w:rsidR="001E476B" w:rsidRPr="00374227" w:rsidRDefault="001046C4" w:rsidP="004B0FD9">
          <w:pPr>
            <w:pStyle w:val="Header"/>
            <w:spacing w:before="60"/>
            <w:rPr>
              <w:rFonts w:ascii="Arial" w:hAnsi="Arial" w:cs="Arial"/>
              <w:szCs w:val="22"/>
            </w:rPr>
          </w:pPr>
          <w:r>
            <w:rPr>
              <w:rFonts w:ascii="Arial" w:hAnsi="Arial" w:cs="Arial"/>
              <w:szCs w:val="22"/>
            </w:rPr>
            <w:t>6 February 2014</w:t>
          </w:r>
        </w:p>
      </w:tc>
    </w:tr>
    <w:tr w:rsidR="001E476B" w:rsidRPr="004F266E" w14:paraId="0B759B3A" w14:textId="77777777" w:rsidTr="00D07BF2">
      <w:trPr>
        <w:trHeight w:val="708"/>
      </w:trPr>
      <w:tc>
        <w:tcPr>
          <w:tcW w:w="5920" w:type="dxa"/>
          <w:vMerge/>
          <w:shd w:val="clear" w:color="auto" w:fill="auto"/>
        </w:tcPr>
        <w:p w14:paraId="640E834B" w14:textId="77777777" w:rsidR="001E476B" w:rsidRPr="00374227" w:rsidRDefault="001E476B" w:rsidP="00D07BF2">
          <w:pPr>
            <w:pStyle w:val="Header"/>
          </w:pPr>
        </w:p>
      </w:tc>
      <w:tc>
        <w:tcPr>
          <w:tcW w:w="3260" w:type="dxa"/>
          <w:shd w:val="clear" w:color="auto" w:fill="auto"/>
          <w:vAlign w:val="center"/>
        </w:tcPr>
        <w:p w14:paraId="1BCFBC40" w14:textId="77777777" w:rsidR="001E476B" w:rsidRPr="00374227" w:rsidRDefault="001E476B" w:rsidP="004B0FD9">
          <w:pPr>
            <w:pStyle w:val="Header"/>
            <w:spacing w:before="60"/>
            <w:rPr>
              <w:rFonts w:ascii="Arial" w:hAnsi="Arial" w:cs="Arial"/>
              <w:b/>
              <w:szCs w:val="22"/>
            </w:rPr>
          </w:pPr>
        </w:p>
      </w:tc>
    </w:tr>
  </w:tbl>
  <w:p w14:paraId="39D0A77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4B94E93"/>
    <w:multiLevelType w:val="hybridMultilevel"/>
    <w:tmpl w:val="6762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FB62FB"/>
    <w:multiLevelType w:val="multilevel"/>
    <w:tmpl w:val="10DC1C42"/>
    <w:lvl w:ilvl="0">
      <w:start w:val="1"/>
      <w:numFmt w:val="decimal"/>
      <w:lvlText w:val="%1."/>
      <w:lvlJc w:val="left"/>
      <w:pPr>
        <w:ind w:left="644" w:hanging="360"/>
      </w:pPr>
      <w:rPr>
        <w:rFonts w:ascii="Arial" w:hAnsi="Arial" w:cs="Arial" w:hint="default"/>
        <w:sz w:val="22"/>
        <w:szCs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9E3B1F"/>
    <w:multiLevelType w:val="multilevel"/>
    <w:tmpl w:val="8926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32EB8C"/>
    <w:multiLevelType w:val="hybridMultilevel"/>
    <w:tmpl w:val="EAC199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nsid w:val="1B803262"/>
    <w:multiLevelType w:val="hybridMultilevel"/>
    <w:tmpl w:val="3EE2E496"/>
    <w:lvl w:ilvl="0" w:tplc="08090001">
      <w:start w:val="1"/>
      <w:numFmt w:val="bullet"/>
      <w:lvlText w:val=""/>
      <w:lvlJc w:val="left"/>
      <w:pPr>
        <w:ind w:left="720" w:hanging="360"/>
      </w:pPr>
      <w:rPr>
        <w:rFonts w:ascii="Symbol" w:hAnsi="Symbol" w:hint="default"/>
      </w:rPr>
    </w:lvl>
    <w:lvl w:ilvl="1" w:tplc="F0767D4A">
      <w:numFmt w:val="bullet"/>
      <w:lvlText w:val="-"/>
      <w:lvlJc w:val="left"/>
      <w:pPr>
        <w:ind w:left="1440" w:hanging="360"/>
      </w:pPr>
      <w:rPr>
        <w:rFonts w:ascii="Arial" w:eastAsia="Times New Roman"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E653D5"/>
    <w:multiLevelType w:val="hybridMultilevel"/>
    <w:tmpl w:val="C620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D46092"/>
    <w:multiLevelType w:val="multilevel"/>
    <w:tmpl w:val="07F8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1A5FAA"/>
    <w:multiLevelType w:val="hybridMultilevel"/>
    <w:tmpl w:val="AE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B44468"/>
    <w:multiLevelType w:val="hybridMultilevel"/>
    <w:tmpl w:val="F43E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137DAD"/>
    <w:multiLevelType w:val="hybridMultilevel"/>
    <w:tmpl w:val="C8B809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EF97437"/>
    <w:multiLevelType w:val="hybridMultilevel"/>
    <w:tmpl w:val="8BF8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F509B9"/>
    <w:multiLevelType w:val="hybridMultilevel"/>
    <w:tmpl w:val="496A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4F967C7"/>
    <w:multiLevelType w:val="multilevel"/>
    <w:tmpl w:val="2A58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59652E"/>
    <w:multiLevelType w:val="hybridMultilevel"/>
    <w:tmpl w:val="E3442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F4C188D"/>
    <w:multiLevelType w:val="hybridMultilevel"/>
    <w:tmpl w:val="0B066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11"/>
  </w:num>
  <w:num w:numId="3">
    <w:abstractNumId w:val="30"/>
  </w:num>
  <w:num w:numId="4">
    <w:abstractNumId w:val="41"/>
  </w:num>
  <w:num w:numId="5">
    <w:abstractNumId w:val="29"/>
  </w:num>
  <w:num w:numId="6">
    <w:abstractNumId w:val="21"/>
  </w:num>
  <w:num w:numId="7">
    <w:abstractNumId w:val="37"/>
  </w:num>
  <w:num w:numId="8">
    <w:abstractNumId w:val="15"/>
  </w:num>
  <w:num w:numId="9">
    <w:abstractNumId w:val="8"/>
  </w:num>
  <w:num w:numId="10">
    <w:abstractNumId w:val="5"/>
  </w:num>
  <w:num w:numId="11">
    <w:abstractNumId w:val="16"/>
  </w:num>
  <w:num w:numId="12">
    <w:abstractNumId w:val="31"/>
  </w:num>
  <w:num w:numId="13">
    <w:abstractNumId w:val="19"/>
  </w:num>
  <w:num w:numId="14">
    <w:abstractNumId w:val="42"/>
  </w:num>
  <w:num w:numId="15">
    <w:abstractNumId w:val="26"/>
  </w:num>
  <w:num w:numId="16">
    <w:abstractNumId w:val="3"/>
  </w:num>
  <w:num w:numId="17">
    <w:abstractNumId w:val="40"/>
  </w:num>
  <w:num w:numId="18">
    <w:abstractNumId w:val="25"/>
  </w:num>
  <w:num w:numId="19">
    <w:abstractNumId w:val="14"/>
  </w:num>
  <w:num w:numId="20">
    <w:abstractNumId w:val="18"/>
  </w:num>
  <w:num w:numId="21">
    <w:abstractNumId w:val="35"/>
  </w:num>
  <w:num w:numId="22">
    <w:abstractNumId w:val="23"/>
  </w:num>
  <w:num w:numId="23">
    <w:abstractNumId w:val="38"/>
  </w:num>
  <w:num w:numId="24">
    <w:abstractNumId w:val="22"/>
  </w:num>
  <w:num w:numId="25">
    <w:abstractNumId w:val="10"/>
  </w:num>
  <w:num w:numId="26">
    <w:abstractNumId w:val="39"/>
  </w:num>
  <w:num w:numId="27">
    <w:abstractNumId w:val="0"/>
  </w:num>
  <w:num w:numId="28">
    <w:abstractNumId w:val="7"/>
  </w:num>
  <w:num w:numId="29">
    <w:abstractNumId w:val="34"/>
  </w:num>
  <w:num w:numId="30">
    <w:abstractNumId w:val="9"/>
  </w:num>
  <w:num w:numId="31">
    <w:abstractNumId w:val="17"/>
  </w:num>
  <w:num w:numId="32">
    <w:abstractNumId w:val="36"/>
  </w:num>
  <w:num w:numId="33">
    <w:abstractNumId w:val="20"/>
  </w:num>
  <w:num w:numId="34">
    <w:abstractNumId w:val="24"/>
  </w:num>
  <w:num w:numId="35">
    <w:abstractNumId w:val="13"/>
  </w:num>
  <w:num w:numId="36">
    <w:abstractNumId w:val="33"/>
  </w:num>
  <w:num w:numId="37">
    <w:abstractNumId w:val="4"/>
  </w:num>
  <w:num w:numId="38">
    <w:abstractNumId w:val="6"/>
  </w:num>
  <w:num w:numId="39">
    <w:abstractNumId w:val="27"/>
  </w:num>
  <w:num w:numId="40">
    <w:abstractNumId w:val="28"/>
  </w:num>
  <w:num w:numId="41">
    <w:abstractNumId w:val="1"/>
  </w:num>
  <w:num w:numId="42">
    <w:abstractNumId w:val="12"/>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63B5"/>
    <w:rsid w:val="0005285D"/>
    <w:rsid w:val="00061956"/>
    <w:rsid w:val="00081B2C"/>
    <w:rsid w:val="00084E44"/>
    <w:rsid w:val="000A3935"/>
    <w:rsid w:val="000A7FC2"/>
    <w:rsid w:val="000B09F5"/>
    <w:rsid w:val="000C3360"/>
    <w:rsid w:val="000D2BDB"/>
    <w:rsid w:val="000D702D"/>
    <w:rsid w:val="000E5E39"/>
    <w:rsid w:val="00100FC2"/>
    <w:rsid w:val="0010253D"/>
    <w:rsid w:val="001046C4"/>
    <w:rsid w:val="001172B6"/>
    <w:rsid w:val="001224A4"/>
    <w:rsid w:val="0016206E"/>
    <w:rsid w:val="0016643E"/>
    <w:rsid w:val="0017012B"/>
    <w:rsid w:val="00173D5A"/>
    <w:rsid w:val="0017617B"/>
    <w:rsid w:val="001A07F1"/>
    <w:rsid w:val="001A6267"/>
    <w:rsid w:val="001A7A02"/>
    <w:rsid w:val="001C5FF3"/>
    <w:rsid w:val="001D2C76"/>
    <w:rsid w:val="001D6703"/>
    <w:rsid w:val="001E476B"/>
    <w:rsid w:val="001E4CE7"/>
    <w:rsid w:val="0021114E"/>
    <w:rsid w:val="00223F45"/>
    <w:rsid w:val="002414C2"/>
    <w:rsid w:val="00254DF4"/>
    <w:rsid w:val="002A0C7D"/>
    <w:rsid w:val="002A0D9E"/>
    <w:rsid w:val="002D0658"/>
    <w:rsid w:val="002F15DD"/>
    <w:rsid w:val="003008B8"/>
    <w:rsid w:val="00302667"/>
    <w:rsid w:val="00324E86"/>
    <w:rsid w:val="00363ED4"/>
    <w:rsid w:val="00372DE6"/>
    <w:rsid w:val="00372E31"/>
    <w:rsid w:val="0039322C"/>
    <w:rsid w:val="003978FB"/>
    <w:rsid w:val="003C77A8"/>
    <w:rsid w:val="003E20D5"/>
    <w:rsid w:val="003E3D69"/>
    <w:rsid w:val="003E4825"/>
    <w:rsid w:val="003E4B3E"/>
    <w:rsid w:val="003E65DE"/>
    <w:rsid w:val="003F7738"/>
    <w:rsid w:val="0041006B"/>
    <w:rsid w:val="0042168F"/>
    <w:rsid w:val="00435D57"/>
    <w:rsid w:val="004401AF"/>
    <w:rsid w:val="00444C86"/>
    <w:rsid w:val="00481354"/>
    <w:rsid w:val="0048724C"/>
    <w:rsid w:val="00491A02"/>
    <w:rsid w:val="004B0FD9"/>
    <w:rsid w:val="004C727C"/>
    <w:rsid w:val="004D36F3"/>
    <w:rsid w:val="004D685D"/>
    <w:rsid w:val="004F12FE"/>
    <w:rsid w:val="00505F17"/>
    <w:rsid w:val="00517A86"/>
    <w:rsid w:val="00543B98"/>
    <w:rsid w:val="00546D0D"/>
    <w:rsid w:val="00567D81"/>
    <w:rsid w:val="00575EED"/>
    <w:rsid w:val="005A4917"/>
    <w:rsid w:val="005B3508"/>
    <w:rsid w:val="005B6237"/>
    <w:rsid w:val="005E38A9"/>
    <w:rsid w:val="005F0364"/>
    <w:rsid w:val="005F364F"/>
    <w:rsid w:val="00601A2D"/>
    <w:rsid w:val="006137EA"/>
    <w:rsid w:val="00616455"/>
    <w:rsid w:val="00616DB7"/>
    <w:rsid w:val="00617B72"/>
    <w:rsid w:val="00646A98"/>
    <w:rsid w:val="00650936"/>
    <w:rsid w:val="00654832"/>
    <w:rsid w:val="00696920"/>
    <w:rsid w:val="006A0E31"/>
    <w:rsid w:val="006A5B68"/>
    <w:rsid w:val="006B4E36"/>
    <w:rsid w:val="006C33DB"/>
    <w:rsid w:val="006C6FAD"/>
    <w:rsid w:val="006E1FCC"/>
    <w:rsid w:val="006E72D3"/>
    <w:rsid w:val="006F0CCB"/>
    <w:rsid w:val="00706D3A"/>
    <w:rsid w:val="007670B0"/>
    <w:rsid w:val="00773828"/>
    <w:rsid w:val="00775784"/>
    <w:rsid w:val="007A063E"/>
    <w:rsid w:val="007B7A0E"/>
    <w:rsid w:val="007C1849"/>
    <w:rsid w:val="007C2BC2"/>
    <w:rsid w:val="007D0D56"/>
    <w:rsid w:val="007E2685"/>
    <w:rsid w:val="007F248F"/>
    <w:rsid w:val="007F24E8"/>
    <w:rsid w:val="00806979"/>
    <w:rsid w:val="00834BD1"/>
    <w:rsid w:val="00841710"/>
    <w:rsid w:val="00860C8D"/>
    <w:rsid w:val="0087174A"/>
    <w:rsid w:val="0087546A"/>
    <w:rsid w:val="008772F4"/>
    <w:rsid w:val="00893E53"/>
    <w:rsid w:val="008C3AFD"/>
    <w:rsid w:val="008D1B23"/>
    <w:rsid w:val="008D332D"/>
    <w:rsid w:val="008E5AE8"/>
    <w:rsid w:val="008F3A81"/>
    <w:rsid w:val="009002FB"/>
    <w:rsid w:val="00914A91"/>
    <w:rsid w:val="0092710B"/>
    <w:rsid w:val="00931FA5"/>
    <w:rsid w:val="00942281"/>
    <w:rsid w:val="0094468C"/>
    <w:rsid w:val="00967F3E"/>
    <w:rsid w:val="00982B41"/>
    <w:rsid w:val="009B0968"/>
    <w:rsid w:val="009C64BE"/>
    <w:rsid w:val="009C7622"/>
    <w:rsid w:val="009C799F"/>
    <w:rsid w:val="009D5D4A"/>
    <w:rsid w:val="009D6157"/>
    <w:rsid w:val="009E0BAE"/>
    <w:rsid w:val="009E17B8"/>
    <w:rsid w:val="009E64CF"/>
    <w:rsid w:val="00A05560"/>
    <w:rsid w:val="00A05A24"/>
    <w:rsid w:val="00A41125"/>
    <w:rsid w:val="00A601EC"/>
    <w:rsid w:val="00A67E0E"/>
    <w:rsid w:val="00A71CD2"/>
    <w:rsid w:val="00A72F84"/>
    <w:rsid w:val="00A7644D"/>
    <w:rsid w:val="00A9189F"/>
    <w:rsid w:val="00A92B3B"/>
    <w:rsid w:val="00AA5C07"/>
    <w:rsid w:val="00AA6F4D"/>
    <w:rsid w:val="00B0159A"/>
    <w:rsid w:val="00B05726"/>
    <w:rsid w:val="00B162A5"/>
    <w:rsid w:val="00B2288B"/>
    <w:rsid w:val="00B45623"/>
    <w:rsid w:val="00B51B1C"/>
    <w:rsid w:val="00B5364D"/>
    <w:rsid w:val="00B63F0D"/>
    <w:rsid w:val="00B668B0"/>
    <w:rsid w:val="00B67071"/>
    <w:rsid w:val="00B7585E"/>
    <w:rsid w:val="00B76E71"/>
    <w:rsid w:val="00B930FC"/>
    <w:rsid w:val="00BB212B"/>
    <w:rsid w:val="00BC3B14"/>
    <w:rsid w:val="00BC3B9F"/>
    <w:rsid w:val="00BD4D88"/>
    <w:rsid w:val="00BD7AE4"/>
    <w:rsid w:val="00BE1A18"/>
    <w:rsid w:val="00BF20D4"/>
    <w:rsid w:val="00BF4F9E"/>
    <w:rsid w:val="00C21FC8"/>
    <w:rsid w:val="00C342FB"/>
    <w:rsid w:val="00C36EBD"/>
    <w:rsid w:val="00C56860"/>
    <w:rsid w:val="00C56D09"/>
    <w:rsid w:val="00C63BF4"/>
    <w:rsid w:val="00C77FAF"/>
    <w:rsid w:val="00C82C83"/>
    <w:rsid w:val="00C9258A"/>
    <w:rsid w:val="00CA1498"/>
    <w:rsid w:val="00CC0245"/>
    <w:rsid w:val="00CE2310"/>
    <w:rsid w:val="00D13F55"/>
    <w:rsid w:val="00D155F1"/>
    <w:rsid w:val="00D1779A"/>
    <w:rsid w:val="00D620BE"/>
    <w:rsid w:val="00D66905"/>
    <w:rsid w:val="00D675B3"/>
    <w:rsid w:val="00D77253"/>
    <w:rsid w:val="00D84788"/>
    <w:rsid w:val="00D903DC"/>
    <w:rsid w:val="00D90C49"/>
    <w:rsid w:val="00DA0183"/>
    <w:rsid w:val="00DD7640"/>
    <w:rsid w:val="00DE3EA2"/>
    <w:rsid w:val="00DF11AC"/>
    <w:rsid w:val="00E11424"/>
    <w:rsid w:val="00E27467"/>
    <w:rsid w:val="00E359FB"/>
    <w:rsid w:val="00E37498"/>
    <w:rsid w:val="00E4011A"/>
    <w:rsid w:val="00E40280"/>
    <w:rsid w:val="00E52D8B"/>
    <w:rsid w:val="00E60F29"/>
    <w:rsid w:val="00E64FBC"/>
    <w:rsid w:val="00E650C7"/>
    <w:rsid w:val="00E7710E"/>
    <w:rsid w:val="00E83EB8"/>
    <w:rsid w:val="00E84B8B"/>
    <w:rsid w:val="00E911E1"/>
    <w:rsid w:val="00EB1237"/>
    <w:rsid w:val="00ED3BEF"/>
    <w:rsid w:val="00ED6541"/>
    <w:rsid w:val="00F0650B"/>
    <w:rsid w:val="00F23B3B"/>
    <w:rsid w:val="00F505EE"/>
    <w:rsid w:val="00F523AD"/>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3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E911E1"/>
    <w:pPr>
      <w:spacing w:before="100" w:beforeAutospacing="1" w:after="100" w:afterAutospacing="1"/>
      <w:outlineLvl w:val="0"/>
    </w:pPr>
    <w:rPr>
      <w:rFonts w:ascii="Times New Roman" w:hAnsi="Times New Roman"/>
      <w:b/>
      <w:bCs/>
      <w:kern w:val="36"/>
      <w:sz w:val="48"/>
      <w:szCs w:val="48"/>
    </w:rPr>
  </w:style>
  <w:style w:type="paragraph" w:styleId="Heading3">
    <w:name w:val="heading 3"/>
    <w:basedOn w:val="Normal"/>
    <w:link w:val="Heading3Char"/>
    <w:uiPriority w:val="9"/>
    <w:qFormat/>
    <w:rsid w:val="00E911E1"/>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E60F29"/>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C77FAF"/>
    <w:pPr>
      <w:spacing w:line="241" w:lineRule="atLeast"/>
    </w:pPr>
    <w:rPr>
      <w:rFonts w:ascii="Meta Bold LF" w:hAnsi="Meta Bold LF" w:cs="Times New Roman"/>
      <w:color w:val="auto"/>
    </w:rPr>
  </w:style>
  <w:style w:type="character" w:customStyle="1" w:styleId="A3">
    <w:name w:val="A3"/>
    <w:uiPriority w:val="99"/>
    <w:rsid w:val="00C77FAF"/>
    <w:rPr>
      <w:rFonts w:ascii="Meta Book LF" w:hAnsi="Meta Book LF" w:cs="Meta Book LF"/>
      <w:color w:val="000000"/>
      <w:sz w:val="20"/>
      <w:szCs w:val="20"/>
    </w:rPr>
  </w:style>
  <w:style w:type="character" w:customStyle="1" w:styleId="Heading1Char">
    <w:name w:val="Heading 1 Char"/>
    <w:basedOn w:val="DefaultParagraphFont"/>
    <w:link w:val="Heading1"/>
    <w:uiPriority w:val="9"/>
    <w:rsid w:val="00E911E1"/>
    <w:rPr>
      <w:b/>
      <w:bCs/>
      <w:kern w:val="36"/>
      <w:sz w:val="48"/>
      <w:szCs w:val="48"/>
    </w:rPr>
  </w:style>
  <w:style w:type="character" w:customStyle="1" w:styleId="Heading3Char">
    <w:name w:val="Heading 3 Char"/>
    <w:basedOn w:val="DefaultParagraphFont"/>
    <w:link w:val="Heading3"/>
    <w:uiPriority w:val="9"/>
    <w:rsid w:val="00E911E1"/>
    <w:rPr>
      <w:b/>
      <w:bCs/>
      <w:sz w:val="27"/>
      <w:szCs w:val="27"/>
    </w:rPr>
  </w:style>
  <w:style w:type="paragraph" w:styleId="NormalWeb">
    <w:name w:val="Normal (Web)"/>
    <w:basedOn w:val="Normal"/>
    <w:uiPriority w:val="99"/>
    <w:unhideWhenUsed/>
    <w:rsid w:val="00E911E1"/>
    <w:pPr>
      <w:spacing w:before="100" w:beforeAutospacing="1" w:after="100" w:afterAutospacing="1"/>
    </w:pPr>
    <w:rPr>
      <w:rFonts w:ascii="Times New Roman" w:hAnsi="Times New Roman"/>
      <w:sz w:val="24"/>
      <w:szCs w:val="24"/>
    </w:rPr>
  </w:style>
  <w:style w:type="character" w:customStyle="1" w:styleId="current-article">
    <w:name w:val="current-article"/>
    <w:basedOn w:val="DefaultParagraphFont"/>
    <w:rsid w:val="00E911E1"/>
  </w:style>
  <w:style w:type="paragraph" w:styleId="FootnoteText">
    <w:name w:val="footnote text"/>
    <w:basedOn w:val="Normal"/>
    <w:link w:val="FootnoteTextChar"/>
    <w:rsid w:val="00D13F55"/>
    <w:rPr>
      <w:sz w:val="20"/>
    </w:rPr>
  </w:style>
  <w:style w:type="character" w:customStyle="1" w:styleId="FootnoteTextChar">
    <w:name w:val="Footnote Text Char"/>
    <w:basedOn w:val="DefaultParagraphFont"/>
    <w:link w:val="FootnoteText"/>
    <w:rsid w:val="00D13F55"/>
    <w:rPr>
      <w:rFonts w:ascii="Frutiger 45 Light" w:hAnsi="Frutiger 45 Light"/>
    </w:rPr>
  </w:style>
  <w:style w:type="character" w:styleId="FootnoteReference">
    <w:name w:val="footnote reference"/>
    <w:basedOn w:val="DefaultParagraphFont"/>
    <w:rsid w:val="00D13F55"/>
    <w:rPr>
      <w:vertAlign w:val="superscript"/>
    </w:rPr>
  </w:style>
  <w:style w:type="character" w:customStyle="1" w:styleId="MainTextChar">
    <w:name w:val="Main Text Char"/>
    <w:link w:val="MainText"/>
    <w:rsid w:val="001046C4"/>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E911E1"/>
    <w:pPr>
      <w:spacing w:before="100" w:beforeAutospacing="1" w:after="100" w:afterAutospacing="1"/>
      <w:outlineLvl w:val="0"/>
    </w:pPr>
    <w:rPr>
      <w:rFonts w:ascii="Times New Roman" w:hAnsi="Times New Roman"/>
      <w:b/>
      <w:bCs/>
      <w:kern w:val="36"/>
      <w:sz w:val="48"/>
      <w:szCs w:val="48"/>
    </w:rPr>
  </w:style>
  <w:style w:type="paragraph" w:styleId="Heading3">
    <w:name w:val="heading 3"/>
    <w:basedOn w:val="Normal"/>
    <w:link w:val="Heading3Char"/>
    <w:uiPriority w:val="9"/>
    <w:qFormat/>
    <w:rsid w:val="00E911E1"/>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E60F29"/>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C77FAF"/>
    <w:pPr>
      <w:spacing w:line="241" w:lineRule="atLeast"/>
    </w:pPr>
    <w:rPr>
      <w:rFonts w:ascii="Meta Bold LF" w:hAnsi="Meta Bold LF" w:cs="Times New Roman"/>
      <w:color w:val="auto"/>
    </w:rPr>
  </w:style>
  <w:style w:type="character" w:customStyle="1" w:styleId="A3">
    <w:name w:val="A3"/>
    <w:uiPriority w:val="99"/>
    <w:rsid w:val="00C77FAF"/>
    <w:rPr>
      <w:rFonts w:ascii="Meta Book LF" w:hAnsi="Meta Book LF" w:cs="Meta Book LF"/>
      <w:color w:val="000000"/>
      <w:sz w:val="20"/>
      <w:szCs w:val="20"/>
    </w:rPr>
  </w:style>
  <w:style w:type="character" w:customStyle="1" w:styleId="Heading1Char">
    <w:name w:val="Heading 1 Char"/>
    <w:basedOn w:val="DefaultParagraphFont"/>
    <w:link w:val="Heading1"/>
    <w:uiPriority w:val="9"/>
    <w:rsid w:val="00E911E1"/>
    <w:rPr>
      <w:b/>
      <w:bCs/>
      <w:kern w:val="36"/>
      <w:sz w:val="48"/>
      <w:szCs w:val="48"/>
    </w:rPr>
  </w:style>
  <w:style w:type="character" w:customStyle="1" w:styleId="Heading3Char">
    <w:name w:val="Heading 3 Char"/>
    <w:basedOn w:val="DefaultParagraphFont"/>
    <w:link w:val="Heading3"/>
    <w:uiPriority w:val="9"/>
    <w:rsid w:val="00E911E1"/>
    <w:rPr>
      <w:b/>
      <w:bCs/>
      <w:sz w:val="27"/>
      <w:szCs w:val="27"/>
    </w:rPr>
  </w:style>
  <w:style w:type="paragraph" w:styleId="NormalWeb">
    <w:name w:val="Normal (Web)"/>
    <w:basedOn w:val="Normal"/>
    <w:uiPriority w:val="99"/>
    <w:unhideWhenUsed/>
    <w:rsid w:val="00E911E1"/>
    <w:pPr>
      <w:spacing w:before="100" w:beforeAutospacing="1" w:after="100" w:afterAutospacing="1"/>
    </w:pPr>
    <w:rPr>
      <w:rFonts w:ascii="Times New Roman" w:hAnsi="Times New Roman"/>
      <w:sz w:val="24"/>
      <w:szCs w:val="24"/>
    </w:rPr>
  </w:style>
  <w:style w:type="character" w:customStyle="1" w:styleId="current-article">
    <w:name w:val="current-article"/>
    <w:basedOn w:val="DefaultParagraphFont"/>
    <w:rsid w:val="00E911E1"/>
  </w:style>
  <w:style w:type="paragraph" w:styleId="FootnoteText">
    <w:name w:val="footnote text"/>
    <w:basedOn w:val="Normal"/>
    <w:link w:val="FootnoteTextChar"/>
    <w:rsid w:val="00D13F55"/>
    <w:rPr>
      <w:sz w:val="20"/>
    </w:rPr>
  </w:style>
  <w:style w:type="character" w:customStyle="1" w:styleId="FootnoteTextChar">
    <w:name w:val="Footnote Text Char"/>
    <w:basedOn w:val="DefaultParagraphFont"/>
    <w:link w:val="FootnoteText"/>
    <w:rsid w:val="00D13F55"/>
    <w:rPr>
      <w:rFonts w:ascii="Frutiger 45 Light" w:hAnsi="Frutiger 45 Light"/>
    </w:rPr>
  </w:style>
  <w:style w:type="character" w:styleId="FootnoteReference">
    <w:name w:val="footnote reference"/>
    <w:basedOn w:val="DefaultParagraphFont"/>
    <w:rsid w:val="00D13F55"/>
    <w:rPr>
      <w:vertAlign w:val="superscript"/>
    </w:rPr>
  </w:style>
  <w:style w:type="character" w:customStyle="1" w:styleId="MainTextChar">
    <w:name w:val="Main Text Char"/>
    <w:link w:val="MainText"/>
    <w:rsid w:val="001046C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074370">
      <w:bodyDiv w:val="1"/>
      <w:marLeft w:val="0"/>
      <w:marRight w:val="0"/>
      <w:marTop w:val="0"/>
      <w:marBottom w:val="0"/>
      <w:divBdr>
        <w:top w:val="none" w:sz="0" w:space="0" w:color="auto"/>
        <w:left w:val="none" w:sz="0" w:space="0" w:color="auto"/>
        <w:bottom w:val="none" w:sz="0" w:space="0" w:color="auto"/>
        <w:right w:val="none" w:sz="0" w:space="0" w:color="auto"/>
      </w:divBdr>
    </w:div>
    <w:div w:id="1090615480">
      <w:bodyDiv w:val="1"/>
      <w:marLeft w:val="0"/>
      <w:marRight w:val="0"/>
      <w:marTop w:val="0"/>
      <w:marBottom w:val="0"/>
      <w:divBdr>
        <w:top w:val="none" w:sz="0" w:space="0" w:color="auto"/>
        <w:left w:val="none" w:sz="0" w:space="0" w:color="auto"/>
        <w:bottom w:val="none" w:sz="0" w:space="0" w:color="auto"/>
        <w:right w:val="none" w:sz="0" w:space="0" w:color="auto"/>
      </w:divBdr>
      <w:divsChild>
        <w:div w:id="342049278">
          <w:marLeft w:val="0"/>
          <w:marRight w:val="0"/>
          <w:marTop w:val="0"/>
          <w:marBottom w:val="0"/>
          <w:divBdr>
            <w:top w:val="none" w:sz="0" w:space="0" w:color="auto"/>
            <w:left w:val="none" w:sz="0" w:space="0" w:color="auto"/>
            <w:bottom w:val="none" w:sz="0" w:space="0" w:color="auto"/>
            <w:right w:val="none" w:sz="0" w:space="0" w:color="auto"/>
          </w:divBdr>
          <w:divsChild>
            <w:div w:id="1240947769">
              <w:marLeft w:val="0"/>
              <w:marRight w:val="0"/>
              <w:marTop w:val="0"/>
              <w:marBottom w:val="0"/>
              <w:divBdr>
                <w:top w:val="none" w:sz="0" w:space="0" w:color="auto"/>
                <w:left w:val="none" w:sz="0" w:space="0" w:color="auto"/>
                <w:bottom w:val="none" w:sz="0" w:space="0" w:color="auto"/>
                <w:right w:val="none" w:sz="0" w:space="0" w:color="auto"/>
              </w:divBdr>
              <w:divsChild>
                <w:div w:id="58790441">
                  <w:marLeft w:val="0"/>
                  <w:marRight w:val="0"/>
                  <w:marTop w:val="0"/>
                  <w:marBottom w:val="0"/>
                  <w:divBdr>
                    <w:top w:val="none" w:sz="0" w:space="0" w:color="auto"/>
                    <w:left w:val="none" w:sz="0" w:space="0" w:color="auto"/>
                    <w:bottom w:val="none" w:sz="0" w:space="0" w:color="auto"/>
                    <w:right w:val="none" w:sz="0" w:space="0" w:color="auto"/>
                  </w:divBdr>
                  <w:divsChild>
                    <w:div w:id="1380938860">
                      <w:marLeft w:val="0"/>
                      <w:marRight w:val="0"/>
                      <w:marTop w:val="0"/>
                      <w:marBottom w:val="0"/>
                      <w:divBdr>
                        <w:top w:val="none" w:sz="0" w:space="0" w:color="auto"/>
                        <w:left w:val="none" w:sz="0" w:space="0" w:color="auto"/>
                        <w:bottom w:val="none" w:sz="0" w:space="0" w:color="auto"/>
                        <w:right w:val="none" w:sz="0" w:space="0" w:color="auto"/>
                      </w:divBdr>
                      <w:divsChild>
                        <w:div w:id="1936203750">
                          <w:marLeft w:val="0"/>
                          <w:marRight w:val="0"/>
                          <w:marTop w:val="0"/>
                          <w:marBottom w:val="0"/>
                          <w:divBdr>
                            <w:top w:val="none" w:sz="0" w:space="0" w:color="auto"/>
                            <w:left w:val="none" w:sz="0" w:space="0" w:color="auto"/>
                            <w:bottom w:val="none" w:sz="0" w:space="0" w:color="auto"/>
                            <w:right w:val="none" w:sz="0" w:space="0" w:color="auto"/>
                          </w:divBdr>
                          <w:divsChild>
                            <w:div w:id="624122799">
                              <w:marLeft w:val="0"/>
                              <w:marRight w:val="0"/>
                              <w:marTop w:val="0"/>
                              <w:marBottom w:val="0"/>
                              <w:divBdr>
                                <w:top w:val="none" w:sz="0" w:space="0" w:color="auto"/>
                                <w:left w:val="none" w:sz="0" w:space="0" w:color="auto"/>
                                <w:bottom w:val="none" w:sz="0" w:space="0" w:color="auto"/>
                                <w:right w:val="none" w:sz="0" w:space="0" w:color="auto"/>
                              </w:divBdr>
                              <w:divsChild>
                                <w:div w:id="11978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71351">
      <w:bodyDiv w:val="1"/>
      <w:marLeft w:val="0"/>
      <w:marRight w:val="0"/>
      <w:marTop w:val="0"/>
      <w:marBottom w:val="0"/>
      <w:divBdr>
        <w:top w:val="none" w:sz="0" w:space="0" w:color="auto"/>
        <w:left w:val="none" w:sz="0" w:space="0" w:color="auto"/>
        <w:bottom w:val="none" w:sz="0" w:space="0" w:color="auto"/>
        <w:right w:val="none" w:sz="0" w:space="0" w:color="auto"/>
      </w:divBdr>
      <w:divsChild>
        <w:div w:id="667445857">
          <w:marLeft w:val="0"/>
          <w:marRight w:val="0"/>
          <w:marTop w:val="0"/>
          <w:marBottom w:val="0"/>
          <w:divBdr>
            <w:top w:val="none" w:sz="0" w:space="0" w:color="auto"/>
            <w:left w:val="none" w:sz="0" w:space="0" w:color="auto"/>
            <w:bottom w:val="none" w:sz="0" w:space="0" w:color="auto"/>
            <w:right w:val="none" w:sz="0" w:space="0" w:color="auto"/>
          </w:divBdr>
          <w:divsChild>
            <w:div w:id="1416896338">
              <w:marLeft w:val="0"/>
              <w:marRight w:val="0"/>
              <w:marTop w:val="0"/>
              <w:marBottom w:val="0"/>
              <w:divBdr>
                <w:top w:val="none" w:sz="0" w:space="0" w:color="auto"/>
                <w:left w:val="none" w:sz="0" w:space="0" w:color="auto"/>
                <w:bottom w:val="none" w:sz="0" w:space="0" w:color="auto"/>
                <w:right w:val="none" w:sz="0" w:space="0" w:color="auto"/>
              </w:divBdr>
              <w:divsChild>
                <w:div w:id="70737165">
                  <w:marLeft w:val="0"/>
                  <w:marRight w:val="0"/>
                  <w:marTop w:val="0"/>
                  <w:marBottom w:val="0"/>
                  <w:divBdr>
                    <w:top w:val="none" w:sz="0" w:space="0" w:color="auto"/>
                    <w:left w:val="none" w:sz="0" w:space="0" w:color="auto"/>
                    <w:bottom w:val="none" w:sz="0" w:space="0" w:color="auto"/>
                    <w:right w:val="none" w:sz="0" w:space="0" w:color="auto"/>
                  </w:divBdr>
                  <w:divsChild>
                    <w:div w:id="462432189">
                      <w:marLeft w:val="0"/>
                      <w:marRight w:val="0"/>
                      <w:marTop w:val="0"/>
                      <w:marBottom w:val="0"/>
                      <w:divBdr>
                        <w:top w:val="none" w:sz="0" w:space="0" w:color="auto"/>
                        <w:left w:val="none" w:sz="0" w:space="0" w:color="auto"/>
                        <w:bottom w:val="none" w:sz="0" w:space="0" w:color="auto"/>
                        <w:right w:val="none" w:sz="0" w:space="0" w:color="auto"/>
                      </w:divBdr>
                      <w:divsChild>
                        <w:div w:id="1243566690">
                          <w:marLeft w:val="0"/>
                          <w:marRight w:val="0"/>
                          <w:marTop w:val="0"/>
                          <w:marBottom w:val="0"/>
                          <w:divBdr>
                            <w:top w:val="none" w:sz="0" w:space="0" w:color="auto"/>
                            <w:left w:val="none" w:sz="0" w:space="0" w:color="auto"/>
                            <w:bottom w:val="none" w:sz="0" w:space="0" w:color="auto"/>
                            <w:right w:val="none" w:sz="0" w:space="0" w:color="auto"/>
                          </w:divBdr>
                          <w:divsChild>
                            <w:div w:id="531305105">
                              <w:marLeft w:val="0"/>
                              <w:marRight w:val="0"/>
                              <w:marTop w:val="0"/>
                              <w:marBottom w:val="0"/>
                              <w:divBdr>
                                <w:top w:val="none" w:sz="0" w:space="0" w:color="auto"/>
                                <w:left w:val="none" w:sz="0" w:space="0" w:color="auto"/>
                                <w:bottom w:val="none" w:sz="0" w:space="0" w:color="auto"/>
                                <w:right w:val="none" w:sz="0" w:space="0" w:color="auto"/>
                              </w:divBdr>
                              <w:divsChild>
                                <w:div w:id="10133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10931868">
      <w:bodyDiv w:val="1"/>
      <w:marLeft w:val="0"/>
      <w:marRight w:val="0"/>
      <w:marTop w:val="0"/>
      <w:marBottom w:val="0"/>
      <w:divBdr>
        <w:top w:val="none" w:sz="0" w:space="0" w:color="auto"/>
        <w:left w:val="none" w:sz="0" w:space="0" w:color="auto"/>
        <w:bottom w:val="none" w:sz="0" w:space="0" w:color="auto"/>
        <w:right w:val="none" w:sz="0" w:space="0" w:color="auto"/>
      </w:divBdr>
      <w:divsChild>
        <w:div w:id="2058039855">
          <w:marLeft w:val="0"/>
          <w:marRight w:val="0"/>
          <w:marTop w:val="0"/>
          <w:marBottom w:val="0"/>
          <w:divBdr>
            <w:top w:val="none" w:sz="0" w:space="0" w:color="auto"/>
            <w:left w:val="none" w:sz="0" w:space="0" w:color="auto"/>
            <w:bottom w:val="none" w:sz="0" w:space="0" w:color="auto"/>
            <w:right w:val="none" w:sz="0" w:space="0" w:color="auto"/>
          </w:divBdr>
          <w:divsChild>
            <w:div w:id="1478718926">
              <w:marLeft w:val="0"/>
              <w:marRight w:val="0"/>
              <w:marTop w:val="0"/>
              <w:marBottom w:val="225"/>
              <w:divBdr>
                <w:top w:val="none" w:sz="0" w:space="0" w:color="auto"/>
                <w:left w:val="none" w:sz="0" w:space="0" w:color="auto"/>
                <w:bottom w:val="none" w:sz="0" w:space="0" w:color="auto"/>
                <w:right w:val="none" w:sz="0" w:space="0" w:color="auto"/>
              </w:divBdr>
              <w:divsChild>
                <w:div w:id="1791241405">
                  <w:marLeft w:val="225"/>
                  <w:marRight w:val="0"/>
                  <w:marTop w:val="0"/>
                  <w:marBottom w:val="0"/>
                  <w:divBdr>
                    <w:top w:val="none" w:sz="0" w:space="0" w:color="auto"/>
                    <w:left w:val="none" w:sz="0" w:space="0" w:color="auto"/>
                    <w:bottom w:val="none" w:sz="0" w:space="0" w:color="auto"/>
                    <w:right w:val="none" w:sz="0" w:space="0" w:color="auto"/>
                  </w:divBdr>
                  <w:divsChild>
                    <w:div w:id="99763199">
                      <w:marLeft w:val="0"/>
                      <w:marRight w:val="0"/>
                      <w:marTop w:val="0"/>
                      <w:marBottom w:val="0"/>
                      <w:divBdr>
                        <w:top w:val="none" w:sz="0" w:space="0" w:color="auto"/>
                        <w:left w:val="none" w:sz="0" w:space="0" w:color="auto"/>
                        <w:bottom w:val="none" w:sz="0" w:space="0" w:color="auto"/>
                        <w:right w:val="none" w:sz="0" w:space="0" w:color="auto"/>
                      </w:divBdr>
                      <w:divsChild>
                        <w:div w:id="1233347284">
                          <w:marLeft w:val="0"/>
                          <w:marRight w:val="0"/>
                          <w:marTop w:val="0"/>
                          <w:marBottom w:val="0"/>
                          <w:divBdr>
                            <w:top w:val="none" w:sz="0" w:space="0" w:color="auto"/>
                            <w:left w:val="none" w:sz="0" w:space="0" w:color="auto"/>
                            <w:bottom w:val="none" w:sz="0" w:space="0" w:color="auto"/>
                            <w:right w:val="none" w:sz="0" w:space="0" w:color="auto"/>
                          </w:divBdr>
                          <w:divsChild>
                            <w:div w:id="18292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694">
                      <w:marLeft w:val="0"/>
                      <w:marRight w:val="0"/>
                      <w:marTop w:val="0"/>
                      <w:marBottom w:val="0"/>
                      <w:divBdr>
                        <w:top w:val="none" w:sz="0" w:space="0" w:color="auto"/>
                        <w:left w:val="none" w:sz="0" w:space="0" w:color="auto"/>
                        <w:bottom w:val="none" w:sz="0" w:space="0" w:color="auto"/>
                        <w:right w:val="none" w:sz="0" w:space="0" w:color="auto"/>
                      </w:divBdr>
                      <w:divsChild>
                        <w:div w:id="737244868">
                          <w:marLeft w:val="0"/>
                          <w:marRight w:val="0"/>
                          <w:marTop w:val="0"/>
                          <w:marBottom w:val="0"/>
                          <w:divBdr>
                            <w:top w:val="single" w:sz="18" w:space="7" w:color="auto"/>
                            <w:left w:val="none" w:sz="0" w:space="0" w:color="auto"/>
                            <w:bottom w:val="single" w:sz="12" w:space="6" w:color="FFFFFF"/>
                            <w:right w:val="none" w:sz="0" w:space="0" w:color="auto"/>
                          </w:divBdr>
                        </w:div>
                        <w:div w:id="355274104">
                          <w:marLeft w:val="0"/>
                          <w:marRight w:val="0"/>
                          <w:marTop w:val="0"/>
                          <w:marBottom w:val="450"/>
                          <w:divBdr>
                            <w:top w:val="none" w:sz="0" w:space="0" w:color="auto"/>
                            <w:left w:val="none" w:sz="0" w:space="0" w:color="auto"/>
                            <w:bottom w:val="none" w:sz="0" w:space="0" w:color="auto"/>
                            <w:right w:val="none" w:sz="0" w:space="0" w:color="auto"/>
                          </w:divBdr>
                        </w:div>
                        <w:div w:id="1019625267">
                          <w:marLeft w:val="0"/>
                          <w:marRight w:val="0"/>
                          <w:marTop w:val="0"/>
                          <w:marBottom w:val="0"/>
                          <w:divBdr>
                            <w:top w:val="single" w:sz="18" w:space="7" w:color="auto"/>
                            <w:left w:val="none" w:sz="0" w:space="0" w:color="auto"/>
                            <w:bottom w:val="single" w:sz="12" w:space="6" w:color="FFFFFF"/>
                            <w:right w:val="none" w:sz="0" w:space="0" w:color="auto"/>
                          </w:divBdr>
                        </w:div>
                        <w:div w:id="92689026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aura.caton@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D13E-7DAB-4C7A-916B-5E8EE0B6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10</Pages>
  <Words>3507</Words>
  <Characters>18604</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Donna Davidson</cp:lastModifiedBy>
  <cp:revision>31</cp:revision>
  <cp:lastPrinted>2010-08-12T11:06:00Z</cp:lastPrinted>
  <dcterms:created xsi:type="dcterms:W3CDTF">2014-01-20T12:55:00Z</dcterms:created>
  <dcterms:modified xsi:type="dcterms:W3CDTF">2014-01-30T17:08:00Z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1 - visitor economy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